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9468" w14:textId="1461FE16" w:rsidR="004149D8" w:rsidRDefault="00470360" w:rsidP="00470360">
      <w:pPr>
        <w:pStyle w:val="Heading1"/>
      </w:pPr>
      <w:r>
        <w:t>Regulatory Impact Statement</w:t>
      </w:r>
    </w:p>
    <w:p w14:paraId="77D28319" w14:textId="1574B066" w:rsidR="00F34640" w:rsidRPr="00F34640" w:rsidRDefault="00F34640" w:rsidP="00F34640">
      <w:pPr>
        <w:pStyle w:val="Heading2"/>
      </w:pPr>
      <w:r>
        <w:t>Objective and rationale of the BCE Bill p13-20</w:t>
      </w:r>
    </w:p>
    <w:p w14:paraId="24301E0B" w14:textId="77777777" w:rsidR="004149D8" w:rsidRDefault="004149D8" w:rsidP="004149D8">
      <w:pPr>
        <w:pStyle w:val="Default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1. Do you support the concept of a single suite of compliance and enforcement powers for the building and construction industry? Why or why not?</w:t>
      </w:r>
      <w:r>
        <w:rPr>
          <w:b/>
          <w:bCs/>
          <w:sz w:val="22"/>
          <w:szCs w:val="22"/>
        </w:rPr>
        <w:t xml:space="preserve"> </w:t>
      </w:r>
    </w:p>
    <w:p w14:paraId="632B7588" w14:textId="07202335" w:rsidR="004149D8" w:rsidRDefault="00953F73" w:rsidP="00953F73">
      <w:pPr>
        <w:pStyle w:val="Heading2"/>
      </w:pPr>
      <w:r>
        <w:t>Preliminary p22-23</w:t>
      </w:r>
    </w:p>
    <w:p w14:paraId="1548BBA6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Do you think the definition of developer captures the characteristics of those who participate in the market? </w:t>
      </w:r>
    </w:p>
    <w:p w14:paraId="22538F98" w14:textId="77777777" w:rsidR="004149D8" w:rsidRDefault="004149D8" w:rsidP="004149D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Do you think that the definition of building work should be aligned across the Building Bill and the BCE Bill? If so, which is the preferred definition and why? </w:t>
      </w:r>
    </w:p>
    <w:p w14:paraId="00F5992B" w14:textId="7709D976" w:rsidR="004149D8" w:rsidRDefault="00953F73" w:rsidP="002B343B">
      <w:pPr>
        <w:pStyle w:val="Heading2"/>
      </w:pPr>
      <w:r>
        <w:t>Completion of Notifiable building work p</w:t>
      </w:r>
      <w:r w:rsidR="002B343B">
        <w:t>24-30</w:t>
      </w:r>
    </w:p>
    <w:p w14:paraId="6901A830" w14:textId="77777777" w:rsidR="004149D8" w:rsidRDefault="004149D8" w:rsidP="004149D8">
      <w:pPr>
        <w:pStyle w:val="Default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4. Do you support the expansion of the ECN scheme, in-line with the expansion of DBP obligations to Class 3 and 9c buildings? If not, why not?</w:t>
      </w:r>
      <w:r>
        <w:rPr>
          <w:b/>
          <w:bCs/>
          <w:sz w:val="22"/>
          <w:szCs w:val="22"/>
        </w:rPr>
        <w:t xml:space="preserve"> </w:t>
      </w:r>
    </w:p>
    <w:p w14:paraId="7E0A5C4A" w14:textId="77777777" w:rsidR="004149D8" w:rsidRDefault="004149D8" w:rsidP="004149D8">
      <w:pPr>
        <w:pStyle w:val="Default"/>
      </w:pPr>
    </w:p>
    <w:p w14:paraId="6E839178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Do you think having the levy rates reviewed by IPART provides a safeguard that the regulator has independent advice accounting for the impact on industry? Why or why not? </w:t>
      </w:r>
    </w:p>
    <w:p w14:paraId="46F3CDFB" w14:textId="24E2B609" w:rsidR="004149D8" w:rsidRDefault="002B343B" w:rsidP="002B343B">
      <w:pPr>
        <w:pStyle w:val="Heading2"/>
      </w:pPr>
      <w:r>
        <w:t>Compliance and enforcement powers p31-36</w:t>
      </w:r>
    </w:p>
    <w:p w14:paraId="1231ED54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Do you support the consolidation of enforcement powers across the building enforcement legislation? </w:t>
      </w:r>
    </w:p>
    <w:p w14:paraId="31EB5346" w14:textId="0DDFDE44" w:rsidR="004149D8" w:rsidRDefault="002B343B" w:rsidP="002B343B">
      <w:pPr>
        <w:pStyle w:val="Heading2"/>
      </w:pPr>
      <w:r>
        <w:t xml:space="preserve">Remedial Actions p37 - </w:t>
      </w:r>
      <w:r w:rsidR="00DF4EEE">
        <w:t>46</w:t>
      </w:r>
    </w:p>
    <w:p w14:paraId="2BE666AB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Do you support the expansion of undertakings as a compliance tool? Should undertakings be available for all breaches? Why or why not? </w:t>
      </w:r>
    </w:p>
    <w:p w14:paraId="40FD777A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What limitations do you see in using undertakings that the Department should consider in designing an undertaking power and using it in practice? </w:t>
      </w:r>
    </w:p>
    <w:p w14:paraId="6808ED28" w14:textId="77777777" w:rsidR="004149D8" w:rsidRDefault="004149D8" w:rsidP="004149D8">
      <w:pPr>
        <w:pStyle w:val="Default"/>
      </w:pPr>
    </w:p>
    <w:p w14:paraId="397F0D65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9. Do you think the compliance notices should be used for defects other than serious defects?</w:t>
      </w:r>
      <w:r>
        <w:rPr>
          <w:b/>
          <w:bCs/>
          <w:sz w:val="22"/>
          <w:szCs w:val="22"/>
        </w:rPr>
        <w:t xml:space="preserve"> </w:t>
      </w:r>
    </w:p>
    <w:p w14:paraId="5A31AAD0" w14:textId="77777777" w:rsidR="004149D8" w:rsidRDefault="004149D8" w:rsidP="004149D8">
      <w:pPr>
        <w:pStyle w:val="Default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10. Do you support the proactive use of compliance notices, that is not requiring a building dispute first?</w:t>
      </w:r>
      <w:r>
        <w:rPr>
          <w:b/>
          <w:bCs/>
          <w:sz w:val="22"/>
          <w:szCs w:val="22"/>
        </w:rPr>
        <w:t xml:space="preserve"> </w:t>
      </w:r>
    </w:p>
    <w:p w14:paraId="4D3CEC70" w14:textId="77777777" w:rsidR="004149D8" w:rsidRDefault="004149D8" w:rsidP="004149D8">
      <w:pPr>
        <w:pStyle w:val="Default"/>
      </w:pPr>
    </w:p>
    <w:p w14:paraId="3547718F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Should these direction powers be expanded to all specialist work in line with the expansion of compliance certificates in the Building Bill? </w:t>
      </w:r>
    </w:p>
    <w:p w14:paraId="10DC51DF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Do you agree with the increased penalty amounts? Why or why not? </w:t>
      </w:r>
    </w:p>
    <w:p w14:paraId="219CCA6E" w14:textId="7380709F" w:rsidR="004149D8" w:rsidRDefault="00DF4EEE" w:rsidP="00DF4EEE">
      <w:pPr>
        <w:pStyle w:val="Heading2"/>
      </w:pPr>
      <w:r>
        <w:t>Rectifications of Serious defects p47</w:t>
      </w:r>
      <w:r w:rsidR="00CF560A">
        <w:t>-53</w:t>
      </w:r>
    </w:p>
    <w:p w14:paraId="170EAE96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13. Do you support the expansion of building work rectification orders to all classes of buildings?</w:t>
      </w:r>
      <w:r>
        <w:rPr>
          <w:b/>
          <w:bCs/>
          <w:sz w:val="22"/>
          <w:szCs w:val="22"/>
        </w:rPr>
        <w:t xml:space="preserve"> </w:t>
      </w:r>
    </w:p>
    <w:p w14:paraId="294C750E" w14:textId="77777777" w:rsidR="004149D8" w:rsidRDefault="004149D8" w:rsidP="004149D8">
      <w:pPr>
        <w:pStyle w:val="Default"/>
        <w:rPr>
          <w:b/>
          <w:bCs/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14. What do you think the trigger for issuing an order should be? Should it be limited to serious defect of a building element? Should it be expanded or narrowed?</w:t>
      </w:r>
      <w:r>
        <w:rPr>
          <w:b/>
          <w:bCs/>
          <w:sz w:val="22"/>
          <w:szCs w:val="22"/>
        </w:rPr>
        <w:t xml:space="preserve"> </w:t>
      </w:r>
    </w:p>
    <w:p w14:paraId="015B2D42" w14:textId="77777777" w:rsidR="00CF560A" w:rsidRDefault="00CF560A" w:rsidP="004149D8">
      <w:pPr>
        <w:pStyle w:val="Default"/>
        <w:rPr>
          <w:b/>
          <w:bCs/>
          <w:sz w:val="22"/>
          <w:szCs w:val="22"/>
        </w:rPr>
      </w:pPr>
    </w:p>
    <w:p w14:paraId="3F7B501A" w14:textId="10C2760A" w:rsidR="00CF560A" w:rsidRDefault="00CF560A" w:rsidP="00CF560A">
      <w:pPr>
        <w:pStyle w:val="Heading2"/>
      </w:pPr>
      <w:r>
        <w:t>Disciplinary action p54-</w:t>
      </w:r>
      <w:r w:rsidR="00A33654">
        <w:t>62</w:t>
      </w:r>
    </w:p>
    <w:p w14:paraId="001FD089" w14:textId="77777777" w:rsidR="004149D8" w:rsidRDefault="004149D8" w:rsidP="004149D8">
      <w:pPr>
        <w:pStyle w:val="Default"/>
      </w:pPr>
    </w:p>
    <w:p w14:paraId="5F8FD4AF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 w:rsidRPr="0057523D">
        <w:rPr>
          <w:b/>
          <w:bCs/>
          <w:sz w:val="22"/>
          <w:szCs w:val="22"/>
          <w:highlight w:val="yellow"/>
        </w:rPr>
        <w:t>15. Do you think the demerit points scheme will act as a sufficient deterrent for industry players who repeatedly contravene legislation?</w:t>
      </w:r>
      <w:r>
        <w:rPr>
          <w:b/>
          <w:bCs/>
          <w:sz w:val="22"/>
          <w:szCs w:val="22"/>
        </w:rPr>
        <w:t xml:space="preserve"> </w:t>
      </w:r>
    </w:p>
    <w:p w14:paraId="2BDF3144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16. Should demerit points apply to non-licence holders? </w:t>
      </w:r>
    </w:p>
    <w:p w14:paraId="2C71D0F3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Do you support mandatory education or training as the </w:t>
      </w:r>
      <w:proofErr w:type="gramStart"/>
      <w:r>
        <w:rPr>
          <w:b/>
          <w:bCs/>
          <w:sz w:val="22"/>
          <w:szCs w:val="22"/>
        </w:rPr>
        <w:t>first-tier</w:t>
      </w:r>
      <w:proofErr w:type="gramEnd"/>
      <w:r>
        <w:rPr>
          <w:b/>
          <w:bCs/>
          <w:sz w:val="22"/>
          <w:szCs w:val="22"/>
        </w:rPr>
        <w:t xml:space="preserve">? </w:t>
      </w:r>
    </w:p>
    <w:p w14:paraId="2569CC8D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Do you support a mandatory six-month suspension as the </w:t>
      </w:r>
      <w:proofErr w:type="gramStart"/>
      <w:r>
        <w:rPr>
          <w:b/>
          <w:bCs/>
          <w:sz w:val="22"/>
          <w:szCs w:val="22"/>
        </w:rPr>
        <w:t>second-tier</w:t>
      </w:r>
      <w:proofErr w:type="gramEnd"/>
      <w:r>
        <w:rPr>
          <w:b/>
          <w:bCs/>
          <w:sz w:val="22"/>
          <w:szCs w:val="22"/>
        </w:rPr>
        <w:t xml:space="preserve">? </w:t>
      </w:r>
    </w:p>
    <w:p w14:paraId="66D901A1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Do you support a mandatory 12-month disqualification as the </w:t>
      </w:r>
      <w:proofErr w:type="gramStart"/>
      <w:r>
        <w:rPr>
          <w:b/>
          <w:bCs/>
          <w:sz w:val="22"/>
          <w:szCs w:val="22"/>
        </w:rPr>
        <w:t>third-tier</w:t>
      </w:r>
      <w:proofErr w:type="gramEnd"/>
      <w:r>
        <w:rPr>
          <w:b/>
          <w:bCs/>
          <w:sz w:val="22"/>
          <w:szCs w:val="22"/>
        </w:rPr>
        <w:t xml:space="preserve">? </w:t>
      </w:r>
    </w:p>
    <w:p w14:paraId="2E207779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Do you support the ability to seek removal of demerit points after 12 months? </w:t>
      </w:r>
    </w:p>
    <w:p w14:paraId="2E942BB5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21. Do you support the publication of a demerit points register on the Department’s website? </w:t>
      </w:r>
    </w:p>
    <w:p w14:paraId="2950DF9F" w14:textId="7E0011BB" w:rsidR="004149D8" w:rsidRDefault="00A33654" w:rsidP="00A33654">
      <w:pPr>
        <w:pStyle w:val="Heading2"/>
      </w:pPr>
      <w:r>
        <w:t>Offences and proceedings p63-69</w:t>
      </w:r>
    </w:p>
    <w:p w14:paraId="1E9FAC8F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 Do you agree with the amounts of the five tiers used to apply to the penalties in the BCE Bill? If not, why not? </w:t>
      </w:r>
    </w:p>
    <w:p w14:paraId="6EAB9C99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Do you agree with the maximum penalty amounts specified in the BCE Bill? If not, please identify the provision, </w:t>
      </w:r>
      <w:proofErr w:type="gramStart"/>
      <w:r>
        <w:rPr>
          <w:b/>
          <w:bCs/>
          <w:sz w:val="22"/>
          <w:szCs w:val="22"/>
        </w:rPr>
        <w:t>amount</w:t>
      </w:r>
      <w:proofErr w:type="gramEnd"/>
      <w:r>
        <w:rPr>
          <w:b/>
          <w:bCs/>
          <w:sz w:val="22"/>
          <w:szCs w:val="22"/>
        </w:rPr>
        <w:t xml:space="preserve"> or approach that you disagree with and why? </w:t>
      </w:r>
    </w:p>
    <w:p w14:paraId="48A391B1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24. Do you agree that penalty notices are an effective deterrent to regulatory non-compliance? If not, why not? </w:t>
      </w:r>
    </w:p>
    <w:p w14:paraId="461913BC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25. Do you think that directors should be liable for any offence that is able to be committed by a corporation? If no, why? </w:t>
      </w:r>
    </w:p>
    <w:p w14:paraId="4B16E45E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26. Should executive liability offences apply to any other offence in the BCE Bill? What evidence do you have to support the seriousness of the offence? </w:t>
      </w:r>
    </w:p>
    <w:p w14:paraId="4843D885" w14:textId="77777777" w:rsidR="004149D8" w:rsidRDefault="004149D8" w:rsidP="004149D8">
      <w:pPr>
        <w:pStyle w:val="Default"/>
        <w:spacing w:after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27. Are there other ‘reasonable steps’ that could conceivably be taken to prevent an offence from occurring (cl 157(7))? </w:t>
      </w:r>
    </w:p>
    <w:p w14:paraId="6DD62F25" w14:textId="77777777" w:rsidR="004149D8" w:rsidRDefault="004149D8" w:rsidP="004149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 Do you think these measures will promote better corporate compliance? If no, why? </w:t>
      </w:r>
    </w:p>
    <w:p w14:paraId="3ACEC1F6" w14:textId="77777777" w:rsidR="00CD5594" w:rsidRDefault="00CD5594" w:rsidP="004149D8"/>
    <w:p w14:paraId="44166B93" w14:textId="77777777" w:rsidR="009429F9" w:rsidRDefault="009429F9" w:rsidP="009429F9">
      <w:pPr>
        <w:pStyle w:val="Heading1"/>
      </w:pPr>
      <w:r w:rsidRPr="00065638">
        <w:t>Building Compliance and Enforcement Bill 2022</w:t>
      </w:r>
    </w:p>
    <w:p w14:paraId="65BF02D7" w14:textId="7C646A15" w:rsidR="00C23B79" w:rsidRPr="003D7CB9" w:rsidRDefault="00C23B79" w:rsidP="00C23B79">
      <w:r>
        <w:rPr>
          <w:rFonts w:cstheme="minorHAnsi"/>
          <w:i/>
          <w:iCs/>
        </w:rPr>
        <w:t xml:space="preserve">Please use this section to provide feedback on the proposed Bill. Headings have been included to assist you in providing feedback on </w:t>
      </w:r>
      <w:proofErr w:type="gramStart"/>
      <w:r>
        <w:rPr>
          <w:rFonts w:cstheme="minorHAnsi"/>
          <w:i/>
          <w:iCs/>
        </w:rPr>
        <w:t>particular topics</w:t>
      </w:r>
      <w:proofErr w:type="gramEnd"/>
      <w:r>
        <w:rPr>
          <w:rFonts w:cstheme="minorHAnsi"/>
          <w:i/>
          <w:iCs/>
        </w:rPr>
        <w:t xml:space="preserve"> covered in the </w:t>
      </w:r>
      <w:r w:rsidR="007664D0">
        <w:rPr>
          <w:rFonts w:cstheme="minorHAnsi"/>
          <w:i/>
          <w:iCs/>
        </w:rPr>
        <w:t>Bill</w:t>
      </w:r>
      <w:r>
        <w:rPr>
          <w:rFonts w:cstheme="minorHAnsi"/>
          <w:i/>
          <w:iCs/>
        </w:rPr>
        <w:t>.</w:t>
      </w:r>
    </w:p>
    <w:p w14:paraId="6D0DC39E" w14:textId="5E36EF9C" w:rsidR="009429F9" w:rsidRDefault="0067447D" w:rsidP="0067447D">
      <w:pPr>
        <w:pStyle w:val="Heading2"/>
      </w:pPr>
      <w:r>
        <w:t xml:space="preserve">Completion of notifiable building work </w:t>
      </w:r>
    </w:p>
    <w:p w14:paraId="3565339E" w14:textId="77777777" w:rsidR="0067447D" w:rsidRDefault="0067447D" w:rsidP="0067447D"/>
    <w:p w14:paraId="13250FF9" w14:textId="3EB3D9FF" w:rsidR="0067447D" w:rsidRDefault="0067447D" w:rsidP="0067447D">
      <w:pPr>
        <w:pStyle w:val="Heading2"/>
      </w:pPr>
      <w:r>
        <w:t>Investigations</w:t>
      </w:r>
    </w:p>
    <w:p w14:paraId="7A7C0ABB" w14:textId="77777777" w:rsidR="0067447D" w:rsidRDefault="0067447D" w:rsidP="0067447D"/>
    <w:p w14:paraId="4355A777" w14:textId="48FC6C01" w:rsidR="0067447D" w:rsidRDefault="0067447D" w:rsidP="0067447D">
      <w:pPr>
        <w:pStyle w:val="Heading2"/>
      </w:pPr>
      <w:r>
        <w:t>Remedial Actions</w:t>
      </w:r>
    </w:p>
    <w:p w14:paraId="07D71A4B" w14:textId="77777777" w:rsidR="000064AB" w:rsidRDefault="000064AB" w:rsidP="000064AB"/>
    <w:p w14:paraId="5A7C5CCE" w14:textId="5D6C1B3A" w:rsidR="000064AB" w:rsidRDefault="000064AB" w:rsidP="000064AB">
      <w:pPr>
        <w:pStyle w:val="Heading2"/>
      </w:pPr>
      <w:r>
        <w:t>Rectification of Serious defects and resolving disputes</w:t>
      </w:r>
    </w:p>
    <w:p w14:paraId="780C1ABD" w14:textId="77777777" w:rsidR="000064AB" w:rsidRDefault="000064AB" w:rsidP="000064AB"/>
    <w:p w14:paraId="30153ACB" w14:textId="3E00B6C4" w:rsidR="000064AB" w:rsidRDefault="000064AB" w:rsidP="000064AB">
      <w:pPr>
        <w:pStyle w:val="Heading2"/>
      </w:pPr>
      <w:r>
        <w:t>Disciplinary action</w:t>
      </w:r>
    </w:p>
    <w:p w14:paraId="4FDE53BC" w14:textId="77777777" w:rsidR="000064AB" w:rsidRDefault="000064AB" w:rsidP="000064AB"/>
    <w:p w14:paraId="58A7675F" w14:textId="0AD36D6F" w:rsidR="000064AB" w:rsidRDefault="002A32A6" w:rsidP="002A32A6">
      <w:pPr>
        <w:pStyle w:val="Heading2"/>
      </w:pPr>
      <w:r>
        <w:t>Demerit Points Scheme</w:t>
      </w:r>
    </w:p>
    <w:p w14:paraId="3A2D1D2C" w14:textId="77777777" w:rsidR="002A32A6" w:rsidRDefault="002A32A6" w:rsidP="002A32A6"/>
    <w:p w14:paraId="70142223" w14:textId="1DE1CB2D" w:rsidR="002A32A6" w:rsidRDefault="002A32A6" w:rsidP="002A32A6">
      <w:pPr>
        <w:pStyle w:val="Heading2"/>
      </w:pPr>
      <w:r>
        <w:t xml:space="preserve">Offences and proceedings </w:t>
      </w:r>
    </w:p>
    <w:p w14:paraId="75461C7F" w14:textId="77777777" w:rsidR="002A32A6" w:rsidRDefault="002A32A6" w:rsidP="002A32A6"/>
    <w:p w14:paraId="72FDAFD5" w14:textId="622F5BDC" w:rsidR="002A32A6" w:rsidRDefault="002A32A6" w:rsidP="002A32A6">
      <w:pPr>
        <w:pStyle w:val="Heading2"/>
      </w:pPr>
      <w:r>
        <w:t>Miscellaneous</w:t>
      </w:r>
    </w:p>
    <w:p w14:paraId="3E543AEC" w14:textId="77777777" w:rsidR="002A32A6" w:rsidRPr="002A32A6" w:rsidRDefault="002A32A6" w:rsidP="002A32A6"/>
    <w:sectPr w:rsidR="002A32A6" w:rsidRPr="002A32A6" w:rsidSect="006B5D71">
      <w:pgSz w:w="11904" w:h="17338"/>
      <w:pgMar w:top="1267" w:right="900" w:bottom="1418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D8"/>
    <w:rsid w:val="000064AB"/>
    <w:rsid w:val="002A32A6"/>
    <w:rsid w:val="002B343B"/>
    <w:rsid w:val="004149D8"/>
    <w:rsid w:val="00470360"/>
    <w:rsid w:val="0057523D"/>
    <w:rsid w:val="0067447D"/>
    <w:rsid w:val="006B5D71"/>
    <w:rsid w:val="007664D0"/>
    <w:rsid w:val="008973E1"/>
    <w:rsid w:val="009429F9"/>
    <w:rsid w:val="00953F73"/>
    <w:rsid w:val="00A33654"/>
    <w:rsid w:val="00C23B79"/>
    <w:rsid w:val="00C451E1"/>
    <w:rsid w:val="00CD5594"/>
    <w:rsid w:val="00CF560A"/>
    <w:rsid w:val="00DF4EEE"/>
    <w:rsid w:val="00F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BC95"/>
  <w15:chartTrackingRefBased/>
  <w15:docId w15:val="{221350E0-D382-4DF8-9A48-90A0A4E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0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6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Lee</dc:creator>
  <cp:keywords/>
  <dc:description/>
  <cp:lastModifiedBy>Adam Lee</cp:lastModifiedBy>
  <cp:revision>16</cp:revision>
  <dcterms:created xsi:type="dcterms:W3CDTF">2022-09-05T02:06:00Z</dcterms:created>
  <dcterms:modified xsi:type="dcterms:W3CDTF">2022-09-16T06:23:00Z</dcterms:modified>
</cp:coreProperties>
</file>