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ayout w:type="fixed"/>
        <w:tblLook w:val="04A0" w:firstRow="1" w:lastRow="0" w:firstColumn="1" w:lastColumn="0" w:noHBand="0" w:noVBand="1"/>
      </w:tblPr>
      <w:tblGrid>
        <w:gridCol w:w="1668"/>
        <w:gridCol w:w="6217"/>
        <w:gridCol w:w="1721"/>
      </w:tblGrid>
      <w:tr w:rsidR="00665265" w14:paraId="3D75536C" w14:textId="77777777" w:rsidTr="00855138">
        <w:trPr>
          <w:trHeight w:val="1266"/>
        </w:trPr>
        <w:tc>
          <w:tcPr>
            <w:tcW w:w="1668" w:type="dxa"/>
          </w:tcPr>
          <w:p w14:paraId="7AFED1BA" w14:textId="77777777" w:rsidR="00665265" w:rsidRDefault="004B19C0">
            <w:hyperlink r:id="rId8" w:history="1">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AE3107">
                <w:rPr>
                  <w:noProof/>
                </w:rPr>
                <w:fldChar w:fldCharType="begin"/>
              </w:r>
              <w:r w:rsidR="00AE3107">
                <w:rPr>
                  <w:noProof/>
                </w:rPr>
                <w:instrText xml:space="preserve"> INCLUDEPICTURE  "cid:image001.png@01D31173.5677A830" \* MERGEFORMATINET </w:instrText>
              </w:r>
              <w:r w:rsidR="00AE3107">
                <w:rPr>
                  <w:noProof/>
                </w:rPr>
                <w:fldChar w:fldCharType="separate"/>
              </w:r>
              <w:r w:rsidR="007B350E">
                <w:rPr>
                  <w:noProof/>
                </w:rPr>
                <w:fldChar w:fldCharType="begin"/>
              </w:r>
              <w:r w:rsidR="007B350E">
                <w:rPr>
                  <w:noProof/>
                </w:rPr>
                <w:instrText xml:space="preserve"> INCLUDEPICTURE  "cid:image001.png@01D31173.5677A830" \* MERGEFORMATINET </w:instrText>
              </w:r>
              <w:r w:rsidR="007B350E">
                <w:rPr>
                  <w:noProof/>
                </w:rPr>
                <w:fldChar w:fldCharType="separate"/>
              </w:r>
              <w:r w:rsidR="00AC27B5">
                <w:rPr>
                  <w:noProof/>
                </w:rPr>
                <w:fldChar w:fldCharType="begin"/>
              </w:r>
              <w:r w:rsidR="00AC27B5">
                <w:rPr>
                  <w:noProof/>
                </w:rPr>
                <w:instrText xml:space="preserve"> INCLUDEPICTURE  "cid:image001.png@01D31173.5677A830" \* MERGEFORMATINET </w:instrText>
              </w:r>
              <w:r w:rsidR="00AC27B5">
                <w:rPr>
                  <w:noProof/>
                </w:rPr>
                <w:fldChar w:fldCharType="separate"/>
              </w:r>
              <w:r w:rsidR="003275D0">
                <w:rPr>
                  <w:noProof/>
                </w:rPr>
                <w:fldChar w:fldCharType="begin"/>
              </w:r>
              <w:r w:rsidR="003275D0">
                <w:rPr>
                  <w:noProof/>
                </w:rPr>
                <w:instrText xml:space="preserve"> INCLUDEPICTURE  "cid:image001.png@01D31173.5677A830" \* MERGEFORMATINET </w:instrText>
              </w:r>
              <w:r w:rsidR="003275D0">
                <w:rPr>
                  <w:noProof/>
                </w:rPr>
                <w:fldChar w:fldCharType="separate"/>
              </w:r>
              <w:r w:rsidR="00260689">
                <w:rPr>
                  <w:noProof/>
                </w:rPr>
                <w:fldChar w:fldCharType="begin"/>
              </w:r>
              <w:r w:rsidR="00260689">
                <w:rPr>
                  <w:noProof/>
                </w:rPr>
                <w:instrText xml:space="preserve"> INCLUDEPICTURE  "cid:image001.png@01D31173.5677A830" \* MERGEFORMATINET </w:instrText>
              </w:r>
              <w:r w:rsidR="00260689">
                <w:rPr>
                  <w:noProof/>
                </w:rPr>
                <w:fldChar w:fldCharType="separate"/>
              </w:r>
              <w:r w:rsidR="002D0E58">
                <w:rPr>
                  <w:noProof/>
                </w:rPr>
                <w:fldChar w:fldCharType="begin"/>
              </w:r>
              <w:r w:rsidR="002D0E58">
                <w:rPr>
                  <w:noProof/>
                </w:rPr>
                <w:instrText xml:space="preserve"> INCLUDEPICTURE  "cid:image001.png@01D31173.5677A830" \* MERGEFORMATINET </w:instrText>
              </w:r>
              <w:r w:rsidR="002D0E58">
                <w:rPr>
                  <w:noProof/>
                </w:rPr>
                <w:fldChar w:fldCharType="separate"/>
              </w:r>
              <w:r w:rsidR="009937AC">
                <w:rPr>
                  <w:noProof/>
                </w:rPr>
                <w:fldChar w:fldCharType="begin"/>
              </w:r>
              <w:r w:rsidR="009937AC">
                <w:rPr>
                  <w:noProof/>
                </w:rPr>
                <w:instrText xml:space="preserve"> INCLUDEPICTURE  "cid:image001.png@01D31173.5677A830" \* MERGEFORMATINET </w:instrText>
              </w:r>
              <w:r w:rsidR="009937AC">
                <w:rPr>
                  <w:noProof/>
                </w:rPr>
                <w:fldChar w:fldCharType="separate"/>
              </w:r>
              <w:r w:rsidR="00085362">
                <w:rPr>
                  <w:noProof/>
                </w:rPr>
                <w:fldChar w:fldCharType="begin"/>
              </w:r>
              <w:r w:rsidR="00085362">
                <w:rPr>
                  <w:noProof/>
                </w:rPr>
                <w:instrText xml:space="preserve"> INCLUDEPICTURE  "cid:image001.png@01D31173.5677A830" \* MERGEFORMATINET </w:instrText>
              </w:r>
              <w:r w:rsidR="00085362">
                <w:rPr>
                  <w:noProof/>
                </w:rPr>
                <w:fldChar w:fldCharType="separate"/>
              </w:r>
              <w:r>
                <w:rPr>
                  <w:noProof/>
                </w:rPr>
                <w:fldChar w:fldCharType="begin"/>
              </w:r>
              <w:r>
                <w:rPr>
                  <w:noProof/>
                </w:rPr>
                <w:instrText xml:space="preserve"> </w:instrText>
              </w:r>
              <w:r>
                <w:rPr>
                  <w:noProof/>
                </w:rPr>
                <w:instrText>INCLUDEPICTURE  "cid:image001.png@01D31173.5677A830" \* MERGEFORMATINET</w:instrText>
              </w:r>
              <w:r>
                <w:rPr>
                  <w:noProof/>
                </w:rPr>
                <w:instrText xml:space="preserve"> </w:instrText>
              </w:r>
              <w:r>
                <w:rPr>
                  <w:noProof/>
                </w:rPr>
                <w:fldChar w:fldCharType="separate"/>
              </w:r>
              <w:r w:rsidR="006C79BD">
                <w:rPr>
                  <w:noProof/>
                </w:rPr>
                <w:pict w14:anchorId="35C3E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1pt;visibility:visible">
                    <v:imagedata r:id="rId9" r:href="rId10"/>
                  </v:shape>
                </w:pict>
              </w:r>
              <w:r>
                <w:rPr>
                  <w:noProof/>
                </w:rPr>
                <w:fldChar w:fldCharType="end"/>
              </w:r>
              <w:r w:rsidR="00085362">
                <w:rPr>
                  <w:noProof/>
                </w:rPr>
                <w:fldChar w:fldCharType="end"/>
              </w:r>
              <w:r w:rsidR="009937AC">
                <w:rPr>
                  <w:noProof/>
                </w:rPr>
                <w:fldChar w:fldCharType="end"/>
              </w:r>
              <w:r w:rsidR="002D0E58">
                <w:rPr>
                  <w:noProof/>
                </w:rPr>
                <w:fldChar w:fldCharType="end"/>
              </w:r>
              <w:r w:rsidR="00260689">
                <w:rPr>
                  <w:noProof/>
                </w:rPr>
                <w:fldChar w:fldCharType="end"/>
              </w:r>
              <w:r w:rsidR="003275D0">
                <w:rPr>
                  <w:noProof/>
                </w:rPr>
                <w:fldChar w:fldCharType="end"/>
              </w:r>
              <w:r w:rsidR="00AC27B5">
                <w:rPr>
                  <w:noProof/>
                </w:rPr>
                <w:fldChar w:fldCharType="end"/>
              </w:r>
              <w:r w:rsidR="007B350E">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r w:rsidR="00AE3107">
                <w:rPr>
                  <w:noProof/>
                </w:rPr>
                <w:fldChar w:fldCharType="end"/>
              </w:r>
            </w:hyperlink>
          </w:p>
        </w:tc>
        <w:tc>
          <w:tcPr>
            <w:tcW w:w="6217" w:type="dxa"/>
          </w:tcPr>
          <w:p w14:paraId="1CC0C9C7" w14:textId="77777777" w:rsidR="00665265" w:rsidRDefault="00665265" w:rsidP="00665265">
            <w:pPr>
              <w:spacing w:before="160"/>
              <w:jc w:val="center"/>
              <w:rPr>
                <w:b/>
                <w:position w:val="-12"/>
                <w:sz w:val="36"/>
              </w:rPr>
            </w:pPr>
            <w:r>
              <w:rPr>
                <w:b/>
                <w:position w:val="-12"/>
                <w:sz w:val="36"/>
              </w:rPr>
              <w:t>THE ELECTRIC ENERGY SOCIETY OF AUSTRALIA INC</w:t>
            </w:r>
          </w:p>
          <w:p w14:paraId="2B099EDA" w14:textId="77777777" w:rsidR="00855138" w:rsidRPr="00855138" w:rsidRDefault="009A766E" w:rsidP="00855138">
            <w:pPr>
              <w:pStyle w:val="Heading4"/>
              <w:outlineLvl w:val="3"/>
            </w:pPr>
            <w:r>
              <w:t>WA State Chapter</w:t>
            </w:r>
          </w:p>
          <w:p w14:paraId="2B1FD695" w14:textId="77777777" w:rsidR="00665265" w:rsidRDefault="00665265"/>
          <w:p w14:paraId="7F77CD3E" w14:textId="77777777" w:rsidR="00E92F99" w:rsidRDefault="00E92F99"/>
        </w:tc>
        <w:tc>
          <w:tcPr>
            <w:tcW w:w="1721" w:type="dxa"/>
          </w:tcPr>
          <w:p w14:paraId="3209CFCA" w14:textId="77777777" w:rsidR="00665265" w:rsidRDefault="00665265">
            <w:r w:rsidRPr="00665265">
              <w:rPr>
                <w:noProof/>
                <w:lang w:val="en-US" w:eastAsia="en-US"/>
              </w:rPr>
              <w:drawing>
                <wp:inline distT="0" distB="0" distL="0" distR="0" wp14:anchorId="36F287D6" wp14:editId="1151F84F">
                  <wp:extent cx="915208" cy="1177636"/>
                  <wp:effectExtent l="0" t="0" r="0" b="3810"/>
                  <wp:docPr id="3" name="Picture 1" descr="C:\Colin's Data\01072010-30062011\~VICTAS\Logo\Institute Corp logo colour V8.jpg"/>
                  <wp:cNvGraphicFramePr/>
                  <a:graphic xmlns:a="http://schemas.openxmlformats.org/drawingml/2006/main">
                    <a:graphicData uri="http://schemas.openxmlformats.org/drawingml/2006/picture">
                      <pic:pic xmlns:pic="http://schemas.openxmlformats.org/drawingml/2006/picture">
                        <pic:nvPicPr>
                          <pic:cNvPr id="28" name="Picture 2" descr="C:\Colin's Data\01072010-30062011\~VICTAS\Logo\Institute Corp logo colour V8.jpg"/>
                          <pic:cNvPicPr>
                            <a:picLocks noChangeAspect="1" noChangeArrowheads="1"/>
                          </pic:cNvPicPr>
                        </pic:nvPicPr>
                        <pic:blipFill>
                          <a:blip r:embed="rId11" cstate="print"/>
                          <a:srcRect/>
                          <a:stretch>
                            <a:fillRect/>
                          </a:stretch>
                        </pic:blipFill>
                        <pic:spPr bwMode="auto">
                          <a:xfrm>
                            <a:off x="0" y="0"/>
                            <a:ext cx="916210" cy="1178925"/>
                          </a:xfrm>
                          <a:prstGeom prst="rect">
                            <a:avLst/>
                          </a:prstGeom>
                          <a:noFill/>
                        </pic:spPr>
                      </pic:pic>
                    </a:graphicData>
                  </a:graphic>
                </wp:inline>
              </w:drawing>
            </w:r>
          </w:p>
        </w:tc>
      </w:tr>
    </w:tbl>
    <w:p w14:paraId="590E244F" w14:textId="77777777" w:rsidR="002E4467" w:rsidRDefault="004B19C0"/>
    <w:p w14:paraId="0E93CEE2" w14:textId="64F8CEF6" w:rsidR="009A766E" w:rsidRPr="00E92F99" w:rsidRDefault="00845E2A" w:rsidP="00195B94">
      <w:pPr>
        <w:spacing w:line="240" w:lineRule="auto"/>
        <w:jc w:val="center"/>
        <w:rPr>
          <w:rFonts w:ascii="Calibri" w:hAnsi="Calibri"/>
          <w:b/>
          <w:bCs/>
          <w:iCs/>
          <w:smallCaps/>
          <w:color w:val="C00000"/>
          <w:kern w:val="36"/>
          <w:sz w:val="48"/>
          <w:szCs w:val="48"/>
        </w:rPr>
      </w:pPr>
      <w:r w:rsidRPr="00E92F99">
        <w:rPr>
          <w:rFonts w:ascii="Calibri" w:hAnsi="Calibri"/>
          <w:b/>
          <w:bCs/>
          <w:iCs/>
          <w:smallCaps/>
          <w:color w:val="C00000"/>
          <w:kern w:val="36"/>
          <w:sz w:val="48"/>
          <w:szCs w:val="48"/>
        </w:rPr>
        <w:t>EESA</w:t>
      </w:r>
      <w:r w:rsidR="00195B94" w:rsidRPr="00E92F99">
        <w:rPr>
          <w:rFonts w:ascii="Calibri" w:hAnsi="Calibri"/>
          <w:b/>
          <w:bCs/>
          <w:iCs/>
          <w:smallCaps/>
          <w:color w:val="C00000"/>
          <w:kern w:val="36"/>
          <w:sz w:val="48"/>
          <w:szCs w:val="48"/>
        </w:rPr>
        <w:t xml:space="preserve"> </w:t>
      </w:r>
      <w:r w:rsidR="008901C1" w:rsidRPr="00E92F99">
        <w:rPr>
          <w:rFonts w:ascii="Calibri" w:hAnsi="Calibri"/>
          <w:b/>
          <w:bCs/>
          <w:iCs/>
          <w:smallCaps/>
          <w:color w:val="C00000"/>
          <w:kern w:val="36"/>
          <w:sz w:val="48"/>
          <w:szCs w:val="48"/>
        </w:rPr>
        <w:t>–</w:t>
      </w:r>
      <w:r w:rsidR="00195B94" w:rsidRPr="00E92F99">
        <w:rPr>
          <w:rFonts w:ascii="Calibri" w:hAnsi="Calibri"/>
          <w:b/>
          <w:bCs/>
          <w:iCs/>
          <w:smallCaps/>
          <w:color w:val="C00000"/>
          <w:kern w:val="36"/>
          <w:sz w:val="48"/>
          <w:szCs w:val="48"/>
        </w:rPr>
        <w:t xml:space="preserve"> </w:t>
      </w:r>
      <w:r w:rsidR="00983CDF" w:rsidRPr="00983CDF">
        <w:rPr>
          <w:rFonts w:cs="Arial"/>
          <w:b/>
          <w:color w:val="C00000"/>
          <w:sz w:val="44"/>
          <w:szCs w:val="44"/>
        </w:rPr>
        <w:t xml:space="preserve">Patent </w:t>
      </w:r>
      <w:r w:rsidR="00983CDF" w:rsidRPr="00983CDF">
        <w:rPr>
          <w:rFonts w:cs="Arial"/>
          <w:b/>
          <w:color w:val="C00000"/>
          <w:sz w:val="44"/>
          <w:szCs w:val="44"/>
        </w:rPr>
        <w:t>Sy</w:t>
      </w:r>
      <w:r w:rsidR="00983CDF" w:rsidRPr="00983CDF">
        <w:rPr>
          <w:rFonts w:cs="Arial"/>
          <w:b/>
          <w:color w:val="C00000"/>
          <w:sz w:val="44"/>
          <w:szCs w:val="44"/>
        </w:rPr>
        <w:t>stem and IP basics for Engineers</w:t>
      </w:r>
    </w:p>
    <w:p w14:paraId="577461F5" w14:textId="5C7F9341" w:rsidR="0022236E" w:rsidRDefault="00845E2A" w:rsidP="0022236E">
      <w:pPr>
        <w:spacing w:after="0" w:line="240" w:lineRule="auto"/>
        <w:jc w:val="center"/>
        <w:rPr>
          <w:rFonts w:ascii="Calibri" w:hAnsi="Calibri"/>
          <w:b/>
          <w:bCs/>
          <w:iCs/>
          <w:smallCaps/>
          <w:color w:val="C00000"/>
          <w:kern w:val="36"/>
          <w:sz w:val="32"/>
          <w:szCs w:val="32"/>
        </w:rPr>
      </w:pPr>
      <w:r>
        <w:rPr>
          <w:rFonts w:ascii="Calibri" w:hAnsi="Calibri"/>
          <w:b/>
          <w:bCs/>
          <w:iCs/>
          <w:smallCaps/>
          <w:color w:val="C00000"/>
          <w:kern w:val="36"/>
          <w:sz w:val="32"/>
          <w:szCs w:val="32"/>
        </w:rPr>
        <w:t xml:space="preserve">Mr </w:t>
      </w:r>
      <w:r w:rsidR="00983CDF">
        <w:rPr>
          <w:rFonts w:ascii="Calibri" w:hAnsi="Calibri"/>
          <w:b/>
          <w:bCs/>
          <w:iCs/>
          <w:smallCaps/>
          <w:color w:val="C00000"/>
          <w:kern w:val="36"/>
          <w:sz w:val="32"/>
          <w:szCs w:val="32"/>
        </w:rPr>
        <w:t>Alistair Mann</w:t>
      </w:r>
    </w:p>
    <w:p w14:paraId="3ECC9236" w14:textId="77777777" w:rsidR="00983CDF" w:rsidRPr="00983CDF" w:rsidRDefault="00983CDF" w:rsidP="00983CDF">
      <w:pPr>
        <w:jc w:val="center"/>
        <w:rPr>
          <w:color w:val="C00000"/>
          <w:sz w:val="32"/>
          <w:szCs w:val="32"/>
        </w:rPr>
      </w:pPr>
      <w:r w:rsidRPr="00983CDF">
        <w:rPr>
          <w:b/>
          <w:bCs/>
          <w:color w:val="C00000"/>
          <w:sz w:val="32"/>
          <w:szCs w:val="32"/>
        </w:rPr>
        <w:t>Patent and Trade Marks Attorney (Australia and New Zealand)</w:t>
      </w:r>
    </w:p>
    <w:p w14:paraId="26DED424" w14:textId="2D423B68" w:rsidR="0022236E" w:rsidRPr="0022236E" w:rsidRDefault="0022236E" w:rsidP="00EA4A84">
      <w:pPr>
        <w:pStyle w:val="ListParagraph"/>
        <w:spacing w:after="0" w:line="240" w:lineRule="auto"/>
        <w:ind w:left="1800"/>
        <w:jc w:val="center"/>
        <w:rPr>
          <w:rFonts w:ascii="Calibri" w:hAnsi="Calibri"/>
          <w:b/>
          <w:bCs/>
          <w:iCs/>
          <w:smallCaps/>
          <w:color w:val="C00000"/>
          <w:kern w:val="36"/>
          <w:sz w:val="32"/>
          <w:szCs w:val="32"/>
        </w:rPr>
      </w:pPr>
    </w:p>
    <w:tbl>
      <w:tblPr>
        <w:tblW w:w="9322" w:type="dxa"/>
        <w:jc w:val="center"/>
        <w:tblLayout w:type="fixed"/>
        <w:tblLook w:val="0000" w:firstRow="0" w:lastRow="0" w:firstColumn="0" w:lastColumn="0" w:noHBand="0" w:noVBand="0"/>
      </w:tblPr>
      <w:tblGrid>
        <w:gridCol w:w="2096"/>
        <w:gridCol w:w="7226"/>
      </w:tblGrid>
      <w:tr w:rsidR="009A766E" w14:paraId="42DD16A6" w14:textId="77777777" w:rsidTr="004D3599">
        <w:trPr>
          <w:trHeight w:val="230"/>
          <w:jc w:val="center"/>
        </w:trPr>
        <w:tc>
          <w:tcPr>
            <w:tcW w:w="2096" w:type="dxa"/>
          </w:tcPr>
          <w:p w14:paraId="4D7D1E47" w14:textId="63D3AC18" w:rsidR="009A766E" w:rsidRDefault="00EA4A84" w:rsidP="004D3599">
            <w:pPr>
              <w:rPr>
                <w:rFonts w:ascii="Arial" w:hAnsi="Arial"/>
                <w:b/>
                <w:lang w:val="en-US"/>
              </w:rPr>
            </w:pPr>
            <w:r>
              <w:rPr>
                <w:rFonts w:ascii="Arial" w:hAnsi="Arial"/>
                <w:b/>
                <w:lang w:val="en-US"/>
              </w:rPr>
              <w:t xml:space="preserve">Time and </w:t>
            </w:r>
            <w:r w:rsidR="009A766E" w:rsidRPr="00195B94">
              <w:rPr>
                <w:rFonts w:ascii="Arial" w:hAnsi="Arial"/>
                <w:b/>
                <w:lang w:val="en-US"/>
              </w:rPr>
              <w:t>Date:</w:t>
            </w:r>
          </w:p>
          <w:p w14:paraId="076A51DB" w14:textId="77777777" w:rsidR="00087CED" w:rsidRPr="00195B94" w:rsidRDefault="00DC3AFE" w:rsidP="004D3599">
            <w:pPr>
              <w:rPr>
                <w:rFonts w:ascii="Arial" w:hAnsi="Arial"/>
                <w:b/>
                <w:lang w:val="en-US"/>
              </w:rPr>
            </w:pPr>
            <w:r>
              <w:rPr>
                <w:rFonts w:ascii="Arial" w:hAnsi="Arial"/>
                <w:b/>
                <w:lang w:val="en-US"/>
              </w:rPr>
              <w:t>Venue</w:t>
            </w:r>
            <w:r w:rsidR="00087CED">
              <w:rPr>
                <w:rFonts w:ascii="Arial" w:hAnsi="Arial"/>
                <w:b/>
                <w:lang w:val="en-US"/>
              </w:rPr>
              <w:t>:</w:t>
            </w:r>
          </w:p>
        </w:tc>
        <w:tc>
          <w:tcPr>
            <w:tcW w:w="7226" w:type="dxa"/>
          </w:tcPr>
          <w:p w14:paraId="14D2EF0A" w14:textId="279D4E5D" w:rsidR="009A766E" w:rsidRDefault="00EA4A84" w:rsidP="00D63E57">
            <w:pPr>
              <w:tabs>
                <w:tab w:val="left" w:pos="3972"/>
              </w:tabs>
              <w:spacing w:after="40"/>
              <w:rPr>
                <w:rFonts w:ascii="Arial" w:hAnsi="Arial"/>
                <w:lang w:val="en-US"/>
              </w:rPr>
            </w:pPr>
            <w:r>
              <w:rPr>
                <w:rFonts w:ascii="Arial" w:hAnsi="Arial"/>
                <w:lang w:val="en-US"/>
              </w:rPr>
              <w:t xml:space="preserve">5.00pm for </w:t>
            </w:r>
            <w:r w:rsidRPr="00195B94">
              <w:rPr>
                <w:rFonts w:ascii="Arial" w:hAnsi="Arial"/>
                <w:lang w:val="en-US"/>
              </w:rPr>
              <w:t>5</w:t>
            </w:r>
            <w:r>
              <w:rPr>
                <w:rFonts w:ascii="Arial" w:hAnsi="Arial"/>
                <w:lang w:val="en-US"/>
              </w:rPr>
              <w:t xml:space="preserve">:30 pm start – 7 pm, </w:t>
            </w:r>
            <w:r w:rsidR="00FF7E18">
              <w:rPr>
                <w:rFonts w:ascii="Arial" w:hAnsi="Arial"/>
                <w:lang w:val="en-US"/>
              </w:rPr>
              <w:t xml:space="preserve">Tuesday the </w:t>
            </w:r>
            <w:r w:rsidR="00983CDF">
              <w:rPr>
                <w:rFonts w:ascii="Arial" w:hAnsi="Arial"/>
                <w:lang w:val="en-US"/>
              </w:rPr>
              <w:t>9</w:t>
            </w:r>
            <w:r w:rsidR="00983CDF" w:rsidRPr="00983CDF">
              <w:rPr>
                <w:rFonts w:ascii="Arial" w:hAnsi="Arial"/>
                <w:vertAlign w:val="superscript"/>
                <w:lang w:val="en-US"/>
              </w:rPr>
              <w:t>th</w:t>
            </w:r>
            <w:r w:rsidR="00983CDF">
              <w:rPr>
                <w:rFonts w:ascii="Arial" w:hAnsi="Arial"/>
                <w:lang w:val="en-US"/>
              </w:rPr>
              <w:t xml:space="preserve"> July</w:t>
            </w:r>
            <w:r w:rsidR="00FF7E18">
              <w:rPr>
                <w:rFonts w:ascii="Arial" w:hAnsi="Arial"/>
                <w:lang w:val="en-US"/>
              </w:rPr>
              <w:t xml:space="preserve"> 2019</w:t>
            </w:r>
            <w:r w:rsidR="00D63E57">
              <w:rPr>
                <w:rFonts w:ascii="Arial" w:hAnsi="Arial"/>
                <w:lang w:val="en-US"/>
              </w:rPr>
              <w:tab/>
            </w:r>
          </w:p>
          <w:p w14:paraId="7B291A1C" w14:textId="77777777" w:rsidR="0096156F" w:rsidRDefault="0096156F" w:rsidP="0096156F">
            <w:pPr>
              <w:autoSpaceDE w:val="0"/>
              <w:autoSpaceDN w:val="0"/>
              <w:adjustRightInd w:val="0"/>
              <w:spacing w:after="0" w:line="240" w:lineRule="auto"/>
              <w:rPr>
                <w:rFonts w:ascii="Arial" w:hAnsi="Arial" w:cs="Arial"/>
                <w:b/>
                <w:bCs/>
                <w:sz w:val="20"/>
                <w:szCs w:val="20"/>
                <w:lang w:val="en-US"/>
              </w:rPr>
            </w:pPr>
          </w:p>
          <w:p w14:paraId="146EC03C" w14:textId="55F19966" w:rsidR="00D63E57" w:rsidRDefault="00EA4A84" w:rsidP="0096156F">
            <w:pPr>
              <w:autoSpaceDE w:val="0"/>
              <w:autoSpaceDN w:val="0"/>
              <w:adjustRightInd w:val="0"/>
              <w:spacing w:after="0" w:line="240" w:lineRule="auto"/>
              <w:rPr>
                <w:rFonts w:ascii="Arial" w:hAnsi="Arial" w:cs="Arial"/>
                <w:lang w:val="en-US"/>
              </w:rPr>
            </w:pPr>
            <w:r>
              <w:rPr>
                <w:rFonts w:ascii="Arial" w:hAnsi="Arial" w:cs="Arial"/>
                <w:lang w:val="en-US"/>
              </w:rPr>
              <w:t xml:space="preserve">Engineers Australia Auditorium, </w:t>
            </w:r>
            <w:r w:rsidR="00C46947">
              <w:rPr>
                <w:rFonts w:ascii="Arial" w:hAnsi="Arial" w:cs="Arial"/>
                <w:lang w:val="en-US"/>
              </w:rPr>
              <w:t>712</w:t>
            </w:r>
            <w:r>
              <w:rPr>
                <w:rFonts w:ascii="Arial" w:hAnsi="Arial" w:cs="Arial"/>
                <w:lang w:val="en-US"/>
              </w:rPr>
              <w:t xml:space="preserve"> Murray St, West Perth 6005</w:t>
            </w:r>
          </w:p>
          <w:p w14:paraId="3AF720ED" w14:textId="77777777" w:rsidR="007E5A14" w:rsidRDefault="007E5A14" w:rsidP="0096156F">
            <w:pPr>
              <w:autoSpaceDE w:val="0"/>
              <w:autoSpaceDN w:val="0"/>
              <w:adjustRightInd w:val="0"/>
              <w:spacing w:after="0" w:line="240" w:lineRule="auto"/>
              <w:rPr>
                <w:rFonts w:ascii="Arial" w:hAnsi="Arial" w:cs="Arial"/>
                <w:sz w:val="20"/>
                <w:szCs w:val="20"/>
                <w:lang w:val="en-US"/>
              </w:rPr>
            </w:pPr>
          </w:p>
          <w:p w14:paraId="3A188EE9" w14:textId="33DF450D" w:rsidR="00D63E57" w:rsidRPr="0096156F" w:rsidRDefault="00F432DF" w:rsidP="007E5A14">
            <w:pPr>
              <w:autoSpaceDE w:val="0"/>
              <w:autoSpaceDN w:val="0"/>
              <w:adjustRightInd w:val="0"/>
              <w:spacing w:after="0" w:line="240" w:lineRule="auto"/>
              <w:jc w:val="center"/>
              <w:rPr>
                <w:rFonts w:ascii="Arial" w:hAnsi="Arial" w:cs="Arial"/>
                <w:sz w:val="20"/>
                <w:szCs w:val="20"/>
                <w:lang w:val="en-US"/>
              </w:rPr>
            </w:pPr>
            <w:r>
              <w:rPr>
                <w:noProof/>
              </w:rPr>
              <w:drawing>
                <wp:inline distT="0" distB="0" distL="0" distR="0" wp14:anchorId="1768D15A" wp14:editId="2B342411">
                  <wp:extent cx="4451350" cy="299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1350" cy="2997200"/>
                          </a:xfrm>
                          <a:prstGeom prst="rect">
                            <a:avLst/>
                          </a:prstGeom>
                        </pic:spPr>
                      </pic:pic>
                    </a:graphicData>
                  </a:graphic>
                </wp:inline>
              </w:drawing>
            </w:r>
          </w:p>
          <w:p w14:paraId="5B2F5BAE" w14:textId="2DEE42BC" w:rsidR="00087CED" w:rsidRPr="00195B94" w:rsidRDefault="00087CED" w:rsidP="00D63E57">
            <w:pPr>
              <w:spacing w:after="40"/>
              <w:rPr>
                <w:rFonts w:ascii="Arial" w:hAnsi="Arial"/>
                <w:b/>
                <w:lang w:val="en-US"/>
              </w:rPr>
            </w:pPr>
          </w:p>
        </w:tc>
      </w:tr>
    </w:tbl>
    <w:p w14:paraId="2CBD9B0F" w14:textId="77777777" w:rsidR="00EA4A84" w:rsidRPr="00986B0B" w:rsidRDefault="00EA4A84" w:rsidP="00EA4A84">
      <w:pPr>
        <w:rPr>
          <w:rFonts w:ascii="Arial" w:hAnsi="Arial" w:cs="Arial"/>
          <w:color w:val="76923C" w:themeColor="accent3" w:themeShade="BF"/>
          <w:sz w:val="24"/>
          <w:szCs w:val="24"/>
        </w:rPr>
      </w:pPr>
      <w:r w:rsidRPr="00986B0B">
        <w:rPr>
          <w:rFonts w:ascii="Arial" w:hAnsi="Arial" w:cs="Arial"/>
          <w:color w:val="76923C" w:themeColor="accent3" w:themeShade="BF"/>
          <w:sz w:val="24"/>
          <w:szCs w:val="24"/>
        </w:rPr>
        <w:t>Brief Synopsis</w:t>
      </w:r>
    </w:p>
    <w:p w14:paraId="489108E2" w14:textId="77777777" w:rsidR="00983CDF" w:rsidRDefault="00983CDF" w:rsidP="00983CDF">
      <w:pPr>
        <w:rPr>
          <w:rFonts w:ascii="Arial" w:hAnsi="Arial" w:cs="Arial"/>
          <w:b/>
          <w:sz w:val="24"/>
          <w:szCs w:val="24"/>
        </w:rPr>
      </w:pPr>
      <w:r>
        <w:rPr>
          <w:rFonts w:ascii="Arial" w:hAnsi="Arial" w:cs="Arial"/>
          <w:b/>
          <w:sz w:val="24"/>
          <w:szCs w:val="24"/>
        </w:rPr>
        <w:t>Introduction to Intellectual Property</w:t>
      </w:r>
    </w:p>
    <w:p w14:paraId="46E26FC3" w14:textId="77777777" w:rsidR="00983CDF" w:rsidRDefault="00983CDF" w:rsidP="00983CDF">
      <w:pPr>
        <w:rPr>
          <w:rFonts w:ascii="Arial" w:hAnsi="Arial" w:cs="Arial"/>
          <w:sz w:val="24"/>
          <w:szCs w:val="24"/>
        </w:rPr>
      </w:pPr>
      <w:r>
        <w:rPr>
          <w:rFonts w:ascii="Arial" w:hAnsi="Arial" w:cs="Arial"/>
          <w:sz w:val="24"/>
          <w:szCs w:val="24"/>
        </w:rPr>
        <w:t>The presentation will provide a brief introduction to intellectual property (IP) and its implications in a practical context.  The presentation will cover a broad spectrum of different IP rights and explain how they are created, what they provide and how they can be used, including monetised.  Particular attention will be paid to patent protection and two fictitious case studies will be considered to help illustrate the concepts discussed.  The session aims to equip attendees with an informed awareness of IP rights so that they are alive to their commercial and legal implications.</w:t>
      </w:r>
    </w:p>
    <w:p w14:paraId="77E65664" w14:textId="77777777" w:rsidR="00983CDF" w:rsidRDefault="00983CDF" w:rsidP="00983CDF">
      <w:pPr>
        <w:rPr>
          <w:rFonts w:ascii="Arial" w:hAnsi="Arial" w:cs="Arial"/>
          <w:sz w:val="24"/>
          <w:szCs w:val="24"/>
        </w:rPr>
      </w:pPr>
    </w:p>
    <w:p w14:paraId="67D18C6A" w14:textId="2F6F4975" w:rsidR="00085362" w:rsidRDefault="00085362" w:rsidP="00EA4A84">
      <w:pPr>
        <w:spacing w:after="0" w:line="240" w:lineRule="auto"/>
        <w:rPr>
          <w:rFonts w:eastAsiaTheme="minorHAnsi" w:cstheme="minorHAnsi"/>
          <w:b/>
          <w:sz w:val="24"/>
          <w:szCs w:val="24"/>
          <w:lang w:eastAsia="en-US"/>
        </w:rPr>
      </w:pPr>
    </w:p>
    <w:p w14:paraId="66D3834B" w14:textId="29E4C6DE" w:rsidR="00085362" w:rsidRDefault="001A3F81" w:rsidP="00EA4A84">
      <w:pPr>
        <w:spacing w:after="0" w:line="240" w:lineRule="auto"/>
        <w:rPr>
          <w:rFonts w:eastAsiaTheme="minorHAnsi" w:cstheme="minorHAnsi"/>
          <w:b/>
          <w:sz w:val="24"/>
          <w:szCs w:val="24"/>
          <w:lang w:eastAsia="en-US"/>
        </w:rPr>
      </w:pPr>
      <w:r>
        <w:rPr>
          <w:noProof/>
        </w:rPr>
        <w:lastRenderedPageBreak/>
        <w:drawing>
          <wp:inline distT="0" distB="0" distL="0" distR="0" wp14:anchorId="38347C13" wp14:editId="08D1D070">
            <wp:extent cx="1397000" cy="141951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3272" cy="1425892"/>
                    </a:xfrm>
                    <a:prstGeom prst="rect">
                      <a:avLst/>
                    </a:prstGeom>
                  </pic:spPr>
                </pic:pic>
              </a:graphicData>
            </a:graphic>
          </wp:inline>
        </w:drawing>
      </w:r>
    </w:p>
    <w:p w14:paraId="48AE05BE" w14:textId="77777777" w:rsidR="001A3F81" w:rsidRDefault="001A3F81" w:rsidP="00EA4A84">
      <w:pPr>
        <w:spacing w:after="0" w:line="240" w:lineRule="auto"/>
        <w:rPr>
          <w:rFonts w:eastAsiaTheme="minorHAnsi" w:cstheme="minorHAnsi"/>
          <w:b/>
          <w:sz w:val="24"/>
          <w:szCs w:val="24"/>
          <w:lang w:eastAsia="en-US"/>
        </w:rPr>
      </w:pPr>
    </w:p>
    <w:p w14:paraId="62B88377" w14:textId="0049BD65" w:rsidR="00EA4A84" w:rsidRPr="00EA4A84" w:rsidRDefault="001A3F81" w:rsidP="00EA4A84">
      <w:pPr>
        <w:spacing w:after="0" w:line="240" w:lineRule="auto"/>
        <w:rPr>
          <w:rFonts w:eastAsiaTheme="minorHAnsi" w:cstheme="minorHAnsi"/>
          <w:b/>
          <w:sz w:val="24"/>
          <w:szCs w:val="24"/>
          <w:lang w:eastAsia="en-US"/>
        </w:rPr>
      </w:pPr>
      <w:r>
        <w:rPr>
          <w:rFonts w:eastAsiaTheme="minorHAnsi" w:cstheme="minorHAnsi"/>
          <w:b/>
          <w:sz w:val="24"/>
          <w:szCs w:val="24"/>
          <w:lang w:eastAsia="en-US"/>
        </w:rPr>
        <w:t>Alistair Mann</w:t>
      </w:r>
    </w:p>
    <w:p w14:paraId="233600EE" w14:textId="5DA2E83D" w:rsidR="001A3F81" w:rsidRDefault="001A3F81" w:rsidP="001A3F81">
      <w:r>
        <w:rPr>
          <w:b/>
          <w:bCs/>
        </w:rPr>
        <w:t>Patent and Trade Marks Attorney (Australia and New Zealand)</w:t>
      </w:r>
      <w:r w:rsidRPr="001A3F81">
        <w:rPr>
          <w:noProof/>
        </w:rPr>
        <w:t xml:space="preserve"> </w:t>
      </w:r>
    </w:p>
    <w:p w14:paraId="514904A3" w14:textId="05517FEE" w:rsidR="00085362" w:rsidRDefault="00EA4A84" w:rsidP="00EA4A84">
      <w:pPr>
        <w:spacing w:after="0" w:line="240" w:lineRule="auto"/>
        <w:rPr>
          <w:rFonts w:eastAsiaTheme="minorHAnsi" w:cstheme="minorHAnsi"/>
          <w:lang w:eastAsia="en-US"/>
        </w:rPr>
      </w:pPr>
      <w:r>
        <w:rPr>
          <w:rFonts w:eastAsiaTheme="minorHAnsi" w:cstheme="minorHAnsi"/>
          <w:sz w:val="24"/>
          <w:szCs w:val="24"/>
          <w:lang w:eastAsia="en-US"/>
        </w:rPr>
        <w:t xml:space="preserve">  </w:t>
      </w:r>
    </w:p>
    <w:p w14:paraId="371887D4" w14:textId="77777777" w:rsidR="001A3F81" w:rsidRDefault="001A3F81" w:rsidP="001A3F81">
      <w:pPr>
        <w:rPr>
          <w:rFonts w:ascii="Arial" w:hAnsi="Arial" w:cs="Arial"/>
        </w:rPr>
      </w:pPr>
      <w:r>
        <w:rPr>
          <w:rFonts w:ascii="Arial" w:hAnsi="Arial" w:cs="Arial"/>
        </w:rPr>
        <w:t>Alistair is a registered Australian and New Zealand patent and trade marks attorney with a technical background in software and systems engineering. He is also a solicitor of England and Wales (non-practising).</w:t>
      </w:r>
    </w:p>
    <w:p w14:paraId="431FB34C" w14:textId="77777777" w:rsidR="001A3F81" w:rsidRDefault="001A3F81" w:rsidP="001A3F81">
      <w:pPr>
        <w:rPr>
          <w:rFonts w:ascii="Arial" w:hAnsi="Arial" w:cs="Arial"/>
        </w:rPr>
      </w:pPr>
      <w:r>
        <w:rPr>
          <w:rFonts w:ascii="Arial" w:hAnsi="Arial" w:cs="Arial"/>
        </w:rPr>
        <w:t>Alistair graduated from the University of Bristol in the UK with a Masters of Engineering (Computer Science) with First Class Honours. He also holds a Diploma in IP Law from the University of Oxford and a Masters in Intellectual Property Law from the University of Technology Sydney.</w:t>
      </w:r>
    </w:p>
    <w:p w14:paraId="322E37F0" w14:textId="23E27DCB" w:rsidR="001A3F81" w:rsidRDefault="001A3F81" w:rsidP="001A3F81">
      <w:pPr>
        <w:rPr>
          <w:rFonts w:ascii="Arial" w:hAnsi="Arial" w:cs="Arial"/>
        </w:rPr>
      </w:pPr>
      <w:r>
        <w:rPr>
          <w:rFonts w:ascii="Arial" w:hAnsi="Arial" w:cs="Arial"/>
        </w:rPr>
        <w:t>Alistair began his career in 2001 as a systems and software engineer before moving to a leading London-based law firm specialising in intellectual property and commercial legal matters. Since moving to Australia in 2011, Alistair has worked with some of Australia's leading IP practitioners and has assisted local and international clients to help them obtain patent protection in</w:t>
      </w:r>
      <w:r w:rsidR="00C46947">
        <w:rPr>
          <w:rFonts w:ascii="Arial" w:hAnsi="Arial" w:cs="Arial"/>
        </w:rPr>
        <w:t xml:space="preserve"> a</w:t>
      </w:r>
      <w:bookmarkStart w:id="0" w:name="_GoBack"/>
      <w:bookmarkEnd w:id="0"/>
      <w:r>
        <w:rPr>
          <w:rFonts w:ascii="Arial" w:hAnsi="Arial" w:cs="Arial"/>
        </w:rPr>
        <w:t xml:space="preserve"> variety of technical fields. This includes, to name a few, additive manufacturing, agtech, electrical systems and hardware, ICT and software-related inventions, mining engineering and instrumentation.</w:t>
      </w:r>
    </w:p>
    <w:p w14:paraId="3224B70C" w14:textId="77777777" w:rsidR="001A3F81" w:rsidRDefault="001A3F81" w:rsidP="001A3F81">
      <w:pPr>
        <w:rPr>
          <w:rFonts w:ascii="Arial" w:hAnsi="Arial" w:cs="Arial"/>
        </w:rPr>
      </w:pPr>
      <w:r>
        <w:rPr>
          <w:rFonts w:ascii="Arial" w:hAnsi="Arial" w:cs="Arial"/>
        </w:rPr>
        <w:t>Alistair now operates his own practice and works primarily with local businesses and innovators in Western Australia.</w:t>
      </w:r>
    </w:p>
    <w:p w14:paraId="36BAC27C" w14:textId="57D36E84" w:rsidR="00DF296A" w:rsidRPr="00986643" w:rsidRDefault="00DF296A" w:rsidP="001A3F81">
      <w:pPr>
        <w:spacing w:after="0" w:line="240" w:lineRule="auto"/>
        <w:rPr>
          <w:rFonts w:ascii="Arial" w:hAnsi="Arial" w:cs="Arial"/>
          <w:sz w:val="52"/>
          <w:szCs w:val="52"/>
          <w:lang w:val="en" w:eastAsia="en-US"/>
        </w:rPr>
      </w:pPr>
    </w:p>
    <w:sectPr w:rsidR="00DF296A" w:rsidRPr="00986643" w:rsidSect="005D40D9">
      <w:pgSz w:w="11906" w:h="16838"/>
      <w:pgMar w:top="851" w:right="96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FC05" w14:textId="77777777" w:rsidR="00260689" w:rsidRDefault="00260689" w:rsidP="00CD0B7C">
      <w:pPr>
        <w:spacing w:after="0" w:line="240" w:lineRule="auto"/>
      </w:pPr>
      <w:r>
        <w:separator/>
      </w:r>
    </w:p>
  </w:endnote>
  <w:endnote w:type="continuationSeparator" w:id="0">
    <w:p w14:paraId="71E319C5" w14:textId="77777777" w:rsidR="00260689" w:rsidRDefault="00260689" w:rsidP="00CD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E446" w14:textId="77777777" w:rsidR="00260689" w:rsidRDefault="00260689" w:rsidP="00CD0B7C">
      <w:pPr>
        <w:spacing w:after="0" w:line="240" w:lineRule="auto"/>
      </w:pPr>
      <w:r>
        <w:separator/>
      </w:r>
    </w:p>
  </w:footnote>
  <w:footnote w:type="continuationSeparator" w:id="0">
    <w:p w14:paraId="7A34C7BC" w14:textId="77777777" w:rsidR="00260689" w:rsidRDefault="00260689" w:rsidP="00CD0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600"/>
    <w:multiLevelType w:val="hybridMultilevel"/>
    <w:tmpl w:val="8576A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5A1D30"/>
    <w:multiLevelType w:val="hybridMultilevel"/>
    <w:tmpl w:val="A266A1A2"/>
    <w:lvl w:ilvl="0" w:tplc="C838AB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67BBC"/>
    <w:multiLevelType w:val="hybridMultilevel"/>
    <w:tmpl w:val="709C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371E5"/>
    <w:multiLevelType w:val="multilevel"/>
    <w:tmpl w:val="80E42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221FA"/>
    <w:multiLevelType w:val="hybridMultilevel"/>
    <w:tmpl w:val="3A1A8044"/>
    <w:lvl w:ilvl="0" w:tplc="02944ABA">
      <w:numFmt w:val="bullet"/>
      <w:lvlText w:val="-"/>
      <w:lvlJc w:val="left"/>
      <w:pPr>
        <w:ind w:left="1800" w:hanging="360"/>
      </w:pPr>
      <w:rPr>
        <w:rFonts w:ascii="Calibri" w:eastAsiaTheme="minorEastAsia" w:hAnsi="Calibri" w:cstheme="minorBidi" w:hint="default"/>
        <w:b/>
        <w:color w:val="C00000"/>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7703AC"/>
    <w:multiLevelType w:val="hybridMultilevel"/>
    <w:tmpl w:val="D358547C"/>
    <w:lvl w:ilvl="0" w:tplc="41B886E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128CB"/>
    <w:multiLevelType w:val="hybridMultilevel"/>
    <w:tmpl w:val="61009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1D4571"/>
    <w:multiLevelType w:val="hybridMultilevel"/>
    <w:tmpl w:val="8404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D4C82"/>
    <w:multiLevelType w:val="hybridMultilevel"/>
    <w:tmpl w:val="BCB6304C"/>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73AF5DBF"/>
    <w:multiLevelType w:val="hybridMultilevel"/>
    <w:tmpl w:val="35EE37EC"/>
    <w:lvl w:ilvl="0" w:tplc="CA96822C">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E54BB8"/>
    <w:multiLevelType w:val="multilevel"/>
    <w:tmpl w:val="2BE2D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
  </w:num>
  <w:num w:numId="4">
    <w:abstractNumId w:val="2"/>
  </w:num>
  <w:num w:numId="5">
    <w:abstractNumId w:val="6"/>
  </w:num>
  <w:num w:numId="6">
    <w:abstractNumId w:val="0"/>
  </w:num>
  <w:num w:numId="7">
    <w:abstractNumId w:val="3"/>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65"/>
    <w:rsid w:val="0002448C"/>
    <w:rsid w:val="00025313"/>
    <w:rsid w:val="00040233"/>
    <w:rsid w:val="0004137C"/>
    <w:rsid w:val="00041AE2"/>
    <w:rsid w:val="00071FCB"/>
    <w:rsid w:val="000721EA"/>
    <w:rsid w:val="00072FBC"/>
    <w:rsid w:val="00081498"/>
    <w:rsid w:val="00085362"/>
    <w:rsid w:val="00085698"/>
    <w:rsid w:val="00087CED"/>
    <w:rsid w:val="000A0F2B"/>
    <w:rsid w:val="000C3AAF"/>
    <w:rsid w:val="000E1F08"/>
    <w:rsid w:val="001062C0"/>
    <w:rsid w:val="00111AB2"/>
    <w:rsid w:val="001360C4"/>
    <w:rsid w:val="001408DA"/>
    <w:rsid w:val="00147723"/>
    <w:rsid w:val="00153119"/>
    <w:rsid w:val="0016144C"/>
    <w:rsid w:val="0019131D"/>
    <w:rsid w:val="00195B94"/>
    <w:rsid w:val="00197331"/>
    <w:rsid w:val="001A3F81"/>
    <w:rsid w:val="001C6716"/>
    <w:rsid w:val="001D5190"/>
    <w:rsid w:val="001E40CD"/>
    <w:rsid w:val="001E7E45"/>
    <w:rsid w:val="00202401"/>
    <w:rsid w:val="002129BA"/>
    <w:rsid w:val="00214860"/>
    <w:rsid w:val="00214BA9"/>
    <w:rsid w:val="00217012"/>
    <w:rsid w:val="0022236E"/>
    <w:rsid w:val="00224C92"/>
    <w:rsid w:val="00230811"/>
    <w:rsid w:val="002531A1"/>
    <w:rsid w:val="00253A20"/>
    <w:rsid w:val="00253B81"/>
    <w:rsid w:val="00260689"/>
    <w:rsid w:val="002648FA"/>
    <w:rsid w:val="002853EA"/>
    <w:rsid w:val="00286D7B"/>
    <w:rsid w:val="002B69DF"/>
    <w:rsid w:val="002D0E58"/>
    <w:rsid w:val="002F43EE"/>
    <w:rsid w:val="002F5DC4"/>
    <w:rsid w:val="00304EE7"/>
    <w:rsid w:val="00307767"/>
    <w:rsid w:val="003275D0"/>
    <w:rsid w:val="00340DAE"/>
    <w:rsid w:val="00343443"/>
    <w:rsid w:val="003563FF"/>
    <w:rsid w:val="00383FFC"/>
    <w:rsid w:val="003B1B7B"/>
    <w:rsid w:val="003B1E42"/>
    <w:rsid w:val="003C42F2"/>
    <w:rsid w:val="003C4793"/>
    <w:rsid w:val="003C6E10"/>
    <w:rsid w:val="003D3BB8"/>
    <w:rsid w:val="003D59A0"/>
    <w:rsid w:val="003D764C"/>
    <w:rsid w:val="003E495C"/>
    <w:rsid w:val="004058CE"/>
    <w:rsid w:val="004116DB"/>
    <w:rsid w:val="00435AC4"/>
    <w:rsid w:val="0044505F"/>
    <w:rsid w:val="00465135"/>
    <w:rsid w:val="00476188"/>
    <w:rsid w:val="00481923"/>
    <w:rsid w:val="004B19C0"/>
    <w:rsid w:val="0050216A"/>
    <w:rsid w:val="00530967"/>
    <w:rsid w:val="00533CCD"/>
    <w:rsid w:val="00553850"/>
    <w:rsid w:val="00557754"/>
    <w:rsid w:val="005617CE"/>
    <w:rsid w:val="00572F69"/>
    <w:rsid w:val="0059005E"/>
    <w:rsid w:val="00591F0C"/>
    <w:rsid w:val="005B1913"/>
    <w:rsid w:val="005D40D9"/>
    <w:rsid w:val="005E0DE1"/>
    <w:rsid w:val="005E15CD"/>
    <w:rsid w:val="005E6294"/>
    <w:rsid w:val="006057E5"/>
    <w:rsid w:val="0062573A"/>
    <w:rsid w:val="00626AA0"/>
    <w:rsid w:val="00640BA3"/>
    <w:rsid w:val="006451DE"/>
    <w:rsid w:val="00665265"/>
    <w:rsid w:val="00676B17"/>
    <w:rsid w:val="006940C0"/>
    <w:rsid w:val="006A6524"/>
    <w:rsid w:val="006B2E34"/>
    <w:rsid w:val="006C79BD"/>
    <w:rsid w:val="006D1DB8"/>
    <w:rsid w:val="006E0DB3"/>
    <w:rsid w:val="006E3E6D"/>
    <w:rsid w:val="006E59EA"/>
    <w:rsid w:val="006E70D4"/>
    <w:rsid w:val="006F6207"/>
    <w:rsid w:val="006F6B93"/>
    <w:rsid w:val="00700328"/>
    <w:rsid w:val="0070317F"/>
    <w:rsid w:val="007103A1"/>
    <w:rsid w:val="00712C62"/>
    <w:rsid w:val="00737A60"/>
    <w:rsid w:val="00750CEC"/>
    <w:rsid w:val="00761F03"/>
    <w:rsid w:val="00766A63"/>
    <w:rsid w:val="00773754"/>
    <w:rsid w:val="007834D6"/>
    <w:rsid w:val="00795659"/>
    <w:rsid w:val="007B350E"/>
    <w:rsid w:val="007C630F"/>
    <w:rsid w:val="007D186E"/>
    <w:rsid w:val="007E5A14"/>
    <w:rsid w:val="00803A22"/>
    <w:rsid w:val="0082199F"/>
    <w:rsid w:val="00845E2A"/>
    <w:rsid w:val="00855138"/>
    <w:rsid w:val="00855E12"/>
    <w:rsid w:val="00886480"/>
    <w:rsid w:val="008901C1"/>
    <w:rsid w:val="00891FFD"/>
    <w:rsid w:val="0089371C"/>
    <w:rsid w:val="008A4886"/>
    <w:rsid w:val="00905440"/>
    <w:rsid w:val="00907A2E"/>
    <w:rsid w:val="0092459D"/>
    <w:rsid w:val="009336A8"/>
    <w:rsid w:val="009448E9"/>
    <w:rsid w:val="0096156F"/>
    <w:rsid w:val="00971F63"/>
    <w:rsid w:val="00983CDF"/>
    <w:rsid w:val="00986643"/>
    <w:rsid w:val="009937AC"/>
    <w:rsid w:val="009A766E"/>
    <w:rsid w:val="009C1AEA"/>
    <w:rsid w:val="00A1015D"/>
    <w:rsid w:val="00A41186"/>
    <w:rsid w:val="00A42A87"/>
    <w:rsid w:val="00A437EA"/>
    <w:rsid w:val="00A4424D"/>
    <w:rsid w:val="00A52572"/>
    <w:rsid w:val="00A73F37"/>
    <w:rsid w:val="00A760DD"/>
    <w:rsid w:val="00A775F9"/>
    <w:rsid w:val="00AC1AEA"/>
    <w:rsid w:val="00AC27B5"/>
    <w:rsid w:val="00AD5AA2"/>
    <w:rsid w:val="00AD6F93"/>
    <w:rsid w:val="00AE11BD"/>
    <w:rsid w:val="00AE1C4B"/>
    <w:rsid w:val="00AE3107"/>
    <w:rsid w:val="00AE5611"/>
    <w:rsid w:val="00AF02B2"/>
    <w:rsid w:val="00B00F48"/>
    <w:rsid w:val="00B03008"/>
    <w:rsid w:val="00B04BDB"/>
    <w:rsid w:val="00B04FD6"/>
    <w:rsid w:val="00B1497C"/>
    <w:rsid w:val="00B155F3"/>
    <w:rsid w:val="00B221B1"/>
    <w:rsid w:val="00B31D6B"/>
    <w:rsid w:val="00B35FAF"/>
    <w:rsid w:val="00B83C86"/>
    <w:rsid w:val="00BA31C2"/>
    <w:rsid w:val="00BB195E"/>
    <w:rsid w:val="00BB4670"/>
    <w:rsid w:val="00BC2441"/>
    <w:rsid w:val="00BC60C9"/>
    <w:rsid w:val="00BF205A"/>
    <w:rsid w:val="00BF6211"/>
    <w:rsid w:val="00C01272"/>
    <w:rsid w:val="00C01413"/>
    <w:rsid w:val="00C02AA0"/>
    <w:rsid w:val="00C12909"/>
    <w:rsid w:val="00C1410D"/>
    <w:rsid w:val="00C14B59"/>
    <w:rsid w:val="00C20ABC"/>
    <w:rsid w:val="00C305B7"/>
    <w:rsid w:val="00C3445F"/>
    <w:rsid w:val="00C419F8"/>
    <w:rsid w:val="00C46947"/>
    <w:rsid w:val="00C50110"/>
    <w:rsid w:val="00C70F96"/>
    <w:rsid w:val="00C8041A"/>
    <w:rsid w:val="00C81874"/>
    <w:rsid w:val="00CC1D7D"/>
    <w:rsid w:val="00CD0B7C"/>
    <w:rsid w:val="00CD62F9"/>
    <w:rsid w:val="00CE012B"/>
    <w:rsid w:val="00CF5575"/>
    <w:rsid w:val="00CF751A"/>
    <w:rsid w:val="00D12527"/>
    <w:rsid w:val="00D25F02"/>
    <w:rsid w:val="00D52750"/>
    <w:rsid w:val="00D60F3C"/>
    <w:rsid w:val="00D63E57"/>
    <w:rsid w:val="00D7344C"/>
    <w:rsid w:val="00D75A21"/>
    <w:rsid w:val="00D960B1"/>
    <w:rsid w:val="00D9650C"/>
    <w:rsid w:val="00DA298C"/>
    <w:rsid w:val="00DB0EB3"/>
    <w:rsid w:val="00DB1B73"/>
    <w:rsid w:val="00DC35C3"/>
    <w:rsid w:val="00DC3AFE"/>
    <w:rsid w:val="00DC74EB"/>
    <w:rsid w:val="00DD4798"/>
    <w:rsid w:val="00DD57CB"/>
    <w:rsid w:val="00DF296A"/>
    <w:rsid w:val="00E05CF0"/>
    <w:rsid w:val="00E147CB"/>
    <w:rsid w:val="00E45285"/>
    <w:rsid w:val="00E56D72"/>
    <w:rsid w:val="00E67036"/>
    <w:rsid w:val="00E72B6B"/>
    <w:rsid w:val="00E913D6"/>
    <w:rsid w:val="00E92F99"/>
    <w:rsid w:val="00EA4A84"/>
    <w:rsid w:val="00EA6241"/>
    <w:rsid w:val="00EA77AD"/>
    <w:rsid w:val="00EB182B"/>
    <w:rsid w:val="00EB1C26"/>
    <w:rsid w:val="00EB46FF"/>
    <w:rsid w:val="00EC2E01"/>
    <w:rsid w:val="00EC3E96"/>
    <w:rsid w:val="00EC4B82"/>
    <w:rsid w:val="00EC547C"/>
    <w:rsid w:val="00EF0951"/>
    <w:rsid w:val="00F10DB2"/>
    <w:rsid w:val="00F117CA"/>
    <w:rsid w:val="00F432DF"/>
    <w:rsid w:val="00F45EE1"/>
    <w:rsid w:val="00F60F80"/>
    <w:rsid w:val="00F62DF9"/>
    <w:rsid w:val="00F87486"/>
    <w:rsid w:val="00FB1ED2"/>
    <w:rsid w:val="00FB2D1C"/>
    <w:rsid w:val="00FC4B3B"/>
    <w:rsid w:val="00FD2192"/>
    <w:rsid w:val="00FF7AB0"/>
    <w:rsid w:val="00FF7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9014E"/>
  <w15:docId w15:val="{E646D114-BAC5-4738-802A-E24253D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855138"/>
    <w:pPr>
      <w:keepNext/>
      <w:spacing w:before="160" w:after="0" w:line="240" w:lineRule="auto"/>
      <w:jc w:val="center"/>
      <w:outlineLvl w:val="3"/>
    </w:pPr>
    <w:rPr>
      <w:rFonts w:ascii="Arial" w:eastAsia="Times New Roman" w:hAnsi="Arial" w:cs="Times New Roman"/>
      <w:b/>
      <w:position w:val="-1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65"/>
    <w:rPr>
      <w:rFonts w:ascii="Tahoma" w:hAnsi="Tahoma" w:cs="Tahoma"/>
      <w:sz w:val="16"/>
      <w:szCs w:val="16"/>
    </w:rPr>
  </w:style>
  <w:style w:type="table" w:styleId="TableGrid">
    <w:name w:val="Table Grid"/>
    <w:basedOn w:val="TableNormal"/>
    <w:uiPriority w:val="59"/>
    <w:rsid w:val="006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5265"/>
    <w:pPr>
      <w:spacing w:after="0" w:line="240" w:lineRule="auto"/>
      <w:ind w:left="720" w:hanging="33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65265"/>
    <w:rPr>
      <w:rFonts w:ascii="Arial" w:eastAsia="Times New Roman" w:hAnsi="Arial" w:cs="Times New Roman"/>
      <w:sz w:val="24"/>
      <w:szCs w:val="20"/>
      <w:lang w:eastAsia="en-AU"/>
    </w:rPr>
  </w:style>
  <w:style w:type="character" w:customStyle="1" w:styleId="Heading4Char">
    <w:name w:val="Heading 4 Char"/>
    <w:basedOn w:val="DefaultParagraphFont"/>
    <w:link w:val="Heading4"/>
    <w:uiPriority w:val="99"/>
    <w:rsid w:val="00855138"/>
    <w:rPr>
      <w:rFonts w:ascii="Arial" w:eastAsia="Times New Roman" w:hAnsi="Arial" w:cs="Times New Roman"/>
      <w:b/>
      <w:position w:val="-12"/>
      <w:sz w:val="24"/>
      <w:szCs w:val="20"/>
    </w:rPr>
  </w:style>
  <w:style w:type="paragraph" w:styleId="ListParagraph">
    <w:name w:val="List Paragraph"/>
    <w:basedOn w:val="Normal"/>
    <w:uiPriority w:val="34"/>
    <w:qFormat/>
    <w:rsid w:val="009336A8"/>
    <w:pPr>
      <w:ind w:left="720"/>
      <w:contextualSpacing/>
    </w:pPr>
  </w:style>
  <w:style w:type="paragraph" w:styleId="FootnoteText">
    <w:name w:val="footnote text"/>
    <w:basedOn w:val="Normal"/>
    <w:link w:val="FootnoteTextChar"/>
    <w:uiPriority w:val="99"/>
    <w:semiHidden/>
    <w:unhideWhenUsed/>
    <w:rsid w:val="00CD0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B7C"/>
    <w:rPr>
      <w:sz w:val="20"/>
      <w:szCs w:val="20"/>
    </w:rPr>
  </w:style>
  <w:style w:type="character" w:styleId="FootnoteReference">
    <w:name w:val="footnote reference"/>
    <w:basedOn w:val="DefaultParagraphFont"/>
    <w:uiPriority w:val="99"/>
    <w:semiHidden/>
    <w:unhideWhenUsed/>
    <w:rsid w:val="00CD0B7C"/>
    <w:rPr>
      <w:vertAlign w:val="superscript"/>
    </w:rPr>
  </w:style>
  <w:style w:type="paragraph" w:customStyle="1" w:styleId="Default">
    <w:name w:val="Default"/>
    <w:rsid w:val="0090544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9A766E"/>
    <w:pPr>
      <w:tabs>
        <w:tab w:val="center" w:pos="4153"/>
        <w:tab w:val="right" w:pos="8306"/>
      </w:tabs>
      <w:spacing w:after="0" w:line="240" w:lineRule="auto"/>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rsid w:val="009A766E"/>
    <w:rPr>
      <w:rFonts w:ascii="Times New Roman" w:eastAsia="Times New Roman" w:hAnsi="Times New Roman" w:cs="Times New Roman"/>
      <w:sz w:val="20"/>
      <w:szCs w:val="20"/>
      <w:lang w:val="en-GB" w:eastAsia="en-US"/>
    </w:rPr>
  </w:style>
  <w:style w:type="character" w:styleId="Hyperlink">
    <w:name w:val="Hyperlink"/>
    <w:rsid w:val="009A766E"/>
    <w:rPr>
      <w:color w:val="0000FF"/>
      <w:u w:val="single"/>
    </w:rPr>
  </w:style>
  <w:style w:type="character" w:styleId="Strong">
    <w:name w:val="Strong"/>
    <w:uiPriority w:val="22"/>
    <w:qFormat/>
    <w:rsid w:val="009A766E"/>
    <w:rPr>
      <w:b/>
      <w:bCs/>
    </w:rPr>
  </w:style>
  <w:style w:type="paragraph" w:customStyle="1" w:styleId="Biography">
    <w:name w:val="Biography"/>
    <w:basedOn w:val="Normal"/>
    <w:uiPriority w:val="99"/>
    <w:rsid w:val="007103A1"/>
    <w:pPr>
      <w:spacing w:before="240" w:after="0" w:line="240" w:lineRule="auto"/>
      <w:jc w:val="both"/>
    </w:pPr>
    <w:rPr>
      <w:rFonts w:ascii="Times New Roman" w:eastAsiaTheme="minorHAnsi" w:hAnsi="Times New Roman" w:cs="Times New Roman"/>
      <w:sz w:val="16"/>
      <w:szCs w:val="16"/>
      <w:lang w:eastAsia="en-US"/>
    </w:rPr>
  </w:style>
  <w:style w:type="paragraph" w:customStyle="1" w:styleId="BiographyBody">
    <w:name w:val="Biography Body"/>
    <w:basedOn w:val="Normal"/>
    <w:uiPriority w:val="99"/>
    <w:rsid w:val="007103A1"/>
    <w:pPr>
      <w:spacing w:after="0" w:line="240" w:lineRule="auto"/>
      <w:ind w:firstLine="240"/>
      <w:jc w:val="both"/>
    </w:pPr>
    <w:rPr>
      <w:rFonts w:ascii="Times New Roman" w:eastAsiaTheme="minorHAnsi" w:hAnsi="Times New Roman" w:cs="Times New Roman"/>
      <w:sz w:val="16"/>
      <w:szCs w:val="16"/>
      <w:lang w:eastAsia="en-US"/>
    </w:rPr>
  </w:style>
  <w:style w:type="paragraph" w:customStyle="1" w:styleId="AbsparaFirst">
    <w:name w:val="AbsparaFirst"/>
    <w:basedOn w:val="Normal"/>
    <w:rsid w:val="00A42A87"/>
    <w:pPr>
      <w:spacing w:before="120" w:after="0" w:line="36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4945">
      <w:bodyDiv w:val="1"/>
      <w:marLeft w:val="0"/>
      <w:marRight w:val="0"/>
      <w:marTop w:val="0"/>
      <w:marBottom w:val="0"/>
      <w:divBdr>
        <w:top w:val="none" w:sz="0" w:space="0" w:color="auto"/>
        <w:left w:val="none" w:sz="0" w:space="0" w:color="auto"/>
        <w:bottom w:val="none" w:sz="0" w:space="0" w:color="auto"/>
        <w:right w:val="none" w:sz="0" w:space="0" w:color="auto"/>
      </w:divBdr>
    </w:div>
    <w:div w:id="45885304">
      <w:bodyDiv w:val="1"/>
      <w:marLeft w:val="0"/>
      <w:marRight w:val="0"/>
      <w:marTop w:val="0"/>
      <w:marBottom w:val="0"/>
      <w:divBdr>
        <w:top w:val="none" w:sz="0" w:space="0" w:color="auto"/>
        <w:left w:val="none" w:sz="0" w:space="0" w:color="auto"/>
        <w:bottom w:val="none" w:sz="0" w:space="0" w:color="auto"/>
        <w:right w:val="none" w:sz="0" w:space="0" w:color="auto"/>
      </w:divBdr>
    </w:div>
    <w:div w:id="117380897">
      <w:bodyDiv w:val="1"/>
      <w:marLeft w:val="0"/>
      <w:marRight w:val="0"/>
      <w:marTop w:val="0"/>
      <w:marBottom w:val="0"/>
      <w:divBdr>
        <w:top w:val="none" w:sz="0" w:space="0" w:color="auto"/>
        <w:left w:val="none" w:sz="0" w:space="0" w:color="auto"/>
        <w:bottom w:val="none" w:sz="0" w:space="0" w:color="auto"/>
        <w:right w:val="none" w:sz="0" w:space="0" w:color="auto"/>
      </w:divBdr>
    </w:div>
    <w:div w:id="469134777">
      <w:bodyDiv w:val="1"/>
      <w:marLeft w:val="0"/>
      <w:marRight w:val="0"/>
      <w:marTop w:val="0"/>
      <w:marBottom w:val="0"/>
      <w:divBdr>
        <w:top w:val="none" w:sz="0" w:space="0" w:color="auto"/>
        <w:left w:val="none" w:sz="0" w:space="0" w:color="auto"/>
        <w:bottom w:val="none" w:sz="0" w:space="0" w:color="auto"/>
        <w:right w:val="none" w:sz="0" w:space="0" w:color="auto"/>
      </w:divBdr>
    </w:div>
    <w:div w:id="532377772">
      <w:bodyDiv w:val="1"/>
      <w:marLeft w:val="0"/>
      <w:marRight w:val="0"/>
      <w:marTop w:val="0"/>
      <w:marBottom w:val="0"/>
      <w:divBdr>
        <w:top w:val="none" w:sz="0" w:space="0" w:color="auto"/>
        <w:left w:val="none" w:sz="0" w:space="0" w:color="auto"/>
        <w:bottom w:val="none" w:sz="0" w:space="0" w:color="auto"/>
        <w:right w:val="none" w:sz="0" w:space="0" w:color="auto"/>
      </w:divBdr>
    </w:div>
    <w:div w:id="576019457">
      <w:bodyDiv w:val="1"/>
      <w:marLeft w:val="0"/>
      <w:marRight w:val="0"/>
      <w:marTop w:val="0"/>
      <w:marBottom w:val="0"/>
      <w:divBdr>
        <w:top w:val="none" w:sz="0" w:space="0" w:color="auto"/>
        <w:left w:val="none" w:sz="0" w:space="0" w:color="auto"/>
        <w:bottom w:val="none" w:sz="0" w:space="0" w:color="auto"/>
        <w:right w:val="none" w:sz="0" w:space="0" w:color="auto"/>
      </w:divBdr>
    </w:div>
    <w:div w:id="650863606">
      <w:bodyDiv w:val="1"/>
      <w:marLeft w:val="0"/>
      <w:marRight w:val="0"/>
      <w:marTop w:val="0"/>
      <w:marBottom w:val="0"/>
      <w:divBdr>
        <w:top w:val="none" w:sz="0" w:space="0" w:color="auto"/>
        <w:left w:val="none" w:sz="0" w:space="0" w:color="auto"/>
        <w:bottom w:val="none" w:sz="0" w:space="0" w:color="auto"/>
        <w:right w:val="none" w:sz="0" w:space="0" w:color="auto"/>
      </w:divBdr>
    </w:div>
    <w:div w:id="674528161">
      <w:bodyDiv w:val="1"/>
      <w:marLeft w:val="0"/>
      <w:marRight w:val="0"/>
      <w:marTop w:val="0"/>
      <w:marBottom w:val="0"/>
      <w:divBdr>
        <w:top w:val="none" w:sz="0" w:space="0" w:color="auto"/>
        <w:left w:val="none" w:sz="0" w:space="0" w:color="auto"/>
        <w:bottom w:val="none" w:sz="0" w:space="0" w:color="auto"/>
        <w:right w:val="none" w:sz="0" w:space="0" w:color="auto"/>
      </w:divBdr>
    </w:div>
    <w:div w:id="1002006079">
      <w:bodyDiv w:val="1"/>
      <w:marLeft w:val="0"/>
      <w:marRight w:val="0"/>
      <w:marTop w:val="0"/>
      <w:marBottom w:val="0"/>
      <w:divBdr>
        <w:top w:val="none" w:sz="0" w:space="0" w:color="auto"/>
        <w:left w:val="none" w:sz="0" w:space="0" w:color="auto"/>
        <w:bottom w:val="none" w:sz="0" w:space="0" w:color="auto"/>
        <w:right w:val="none" w:sz="0" w:space="0" w:color="auto"/>
      </w:divBdr>
    </w:div>
    <w:div w:id="1034036516">
      <w:bodyDiv w:val="1"/>
      <w:marLeft w:val="0"/>
      <w:marRight w:val="0"/>
      <w:marTop w:val="0"/>
      <w:marBottom w:val="0"/>
      <w:divBdr>
        <w:top w:val="none" w:sz="0" w:space="0" w:color="auto"/>
        <w:left w:val="none" w:sz="0" w:space="0" w:color="auto"/>
        <w:bottom w:val="none" w:sz="0" w:space="0" w:color="auto"/>
        <w:right w:val="none" w:sz="0" w:space="0" w:color="auto"/>
      </w:divBdr>
    </w:div>
    <w:div w:id="1197615916">
      <w:bodyDiv w:val="1"/>
      <w:marLeft w:val="0"/>
      <w:marRight w:val="0"/>
      <w:marTop w:val="0"/>
      <w:marBottom w:val="0"/>
      <w:divBdr>
        <w:top w:val="none" w:sz="0" w:space="0" w:color="auto"/>
        <w:left w:val="none" w:sz="0" w:space="0" w:color="auto"/>
        <w:bottom w:val="none" w:sz="0" w:space="0" w:color="auto"/>
        <w:right w:val="none" w:sz="0" w:space="0" w:color="auto"/>
      </w:divBdr>
    </w:div>
    <w:div w:id="1520779474">
      <w:bodyDiv w:val="1"/>
      <w:marLeft w:val="0"/>
      <w:marRight w:val="0"/>
      <w:marTop w:val="0"/>
      <w:marBottom w:val="0"/>
      <w:divBdr>
        <w:top w:val="none" w:sz="0" w:space="0" w:color="auto"/>
        <w:left w:val="none" w:sz="0" w:space="0" w:color="auto"/>
        <w:bottom w:val="none" w:sz="0" w:space="0" w:color="auto"/>
        <w:right w:val="none" w:sz="0" w:space="0" w:color="auto"/>
      </w:divBdr>
    </w:div>
    <w:div w:id="1644196014">
      <w:bodyDiv w:val="1"/>
      <w:marLeft w:val="0"/>
      <w:marRight w:val="0"/>
      <w:marTop w:val="0"/>
      <w:marBottom w:val="0"/>
      <w:divBdr>
        <w:top w:val="none" w:sz="0" w:space="0" w:color="auto"/>
        <w:left w:val="none" w:sz="0" w:space="0" w:color="auto"/>
        <w:bottom w:val="none" w:sz="0" w:space="0" w:color="auto"/>
        <w:right w:val="none" w:sz="0" w:space="0" w:color="auto"/>
      </w:divBdr>
    </w:div>
    <w:div w:id="1723215201">
      <w:bodyDiv w:val="1"/>
      <w:marLeft w:val="0"/>
      <w:marRight w:val="0"/>
      <w:marTop w:val="0"/>
      <w:marBottom w:val="0"/>
      <w:divBdr>
        <w:top w:val="none" w:sz="0" w:space="0" w:color="auto"/>
        <w:left w:val="none" w:sz="0" w:space="0" w:color="auto"/>
        <w:bottom w:val="none" w:sz="0" w:space="0" w:color="auto"/>
        <w:right w:val="none" w:sz="0" w:space="0" w:color="auto"/>
      </w:divBdr>
    </w:div>
    <w:div w:id="2037803457">
      <w:bodyDiv w:val="1"/>
      <w:marLeft w:val="0"/>
      <w:marRight w:val="0"/>
      <w:marTop w:val="0"/>
      <w:marBottom w:val="0"/>
      <w:divBdr>
        <w:top w:val="none" w:sz="0" w:space="0" w:color="auto"/>
        <w:left w:val="none" w:sz="0" w:space="0" w:color="auto"/>
        <w:bottom w:val="none" w:sz="0" w:space="0" w:color="auto"/>
        <w:right w:val="none" w:sz="0" w:space="0" w:color="auto"/>
      </w:divBdr>
    </w:div>
    <w:div w:id="2071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a.org.a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31173.5677A8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ABC0-CA98-4010-A10E-49ECB793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Transend Networks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VerrierMichael</dc:creator>
  <cp:lastModifiedBy>Mackenzie, Iain</cp:lastModifiedBy>
  <cp:revision>5</cp:revision>
  <cp:lastPrinted>2019-06-07T01:58:00Z</cp:lastPrinted>
  <dcterms:created xsi:type="dcterms:W3CDTF">2019-06-07T01:47:00Z</dcterms:created>
  <dcterms:modified xsi:type="dcterms:W3CDTF">2019-06-07T02:06:00Z</dcterms:modified>
</cp:coreProperties>
</file>