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92440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76106E02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6F593CDB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4D80A0C2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2DC9A68" w14:textId="77777777" w:rsidTr="001C67A9">
        <w:trPr>
          <w:trHeight w:val="523"/>
        </w:trPr>
        <w:tc>
          <w:tcPr>
            <w:tcW w:w="2127" w:type="dxa"/>
          </w:tcPr>
          <w:p w14:paraId="5AA40E6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62C9CD7A" w14:textId="562E025C" w:rsidR="006E537B" w:rsidRPr="001C67A9" w:rsidRDefault="00ED3BEB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General </w:t>
            </w:r>
            <w:r w:rsidR="00D90E1F">
              <w:rPr>
                <w:rFonts w:asciiTheme="minorHAnsi" w:hAnsiTheme="minorHAnsi" w:cstheme="minorHAnsi"/>
              </w:rPr>
              <w:t>Manager, Canberra</w:t>
            </w:r>
          </w:p>
        </w:tc>
      </w:tr>
      <w:tr w:rsidR="006E537B" w:rsidRPr="00CD7261" w14:paraId="1B842960" w14:textId="77777777" w:rsidTr="001C67A9">
        <w:trPr>
          <w:trHeight w:val="523"/>
        </w:trPr>
        <w:tc>
          <w:tcPr>
            <w:tcW w:w="2127" w:type="dxa"/>
          </w:tcPr>
          <w:p w14:paraId="141C86D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256E8229" w14:textId="4C7875CA" w:rsidR="006E537B" w:rsidRPr="001C67A9" w:rsidRDefault="00D90E1F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Canberra Division</w:t>
            </w:r>
          </w:p>
        </w:tc>
      </w:tr>
      <w:tr w:rsidR="006E537B" w:rsidRPr="00CD7261" w14:paraId="1AECFDB5" w14:textId="77777777" w:rsidTr="001C67A9">
        <w:trPr>
          <w:trHeight w:val="523"/>
        </w:trPr>
        <w:tc>
          <w:tcPr>
            <w:tcW w:w="2127" w:type="dxa"/>
          </w:tcPr>
          <w:p w14:paraId="3834107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06918E6" w14:textId="4F6F0714" w:rsidR="006E537B" w:rsidRPr="001C67A9" w:rsidRDefault="00D90E1F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Executive General Manager, Membership Engagement</w:t>
            </w:r>
          </w:p>
        </w:tc>
      </w:tr>
      <w:tr w:rsidR="006E537B" w:rsidRPr="00CD7261" w14:paraId="03E372F2" w14:textId="77777777" w:rsidTr="001C67A9">
        <w:trPr>
          <w:trHeight w:val="523"/>
        </w:trPr>
        <w:tc>
          <w:tcPr>
            <w:tcW w:w="2127" w:type="dxa"/>
          </w:tcPr>
          <w:p w14:paraId="10CDCD8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4252F73B" w14:textId="77777777" w:rsidR="006E537B" w:rsidRPr="001C67A9" w:rsidRDefault="001C67A9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 w:rsidRPr="00D90E1F">
              <w:rPr>
                <w:rFonts w:asciiTheme="minorHAnsi" w:hAnsiTheme="minorHAnsi" w:cstheme="minorHAnsi"/>
                <w:color w:val="231F20"/>
              </w:rPr>
              <w:t>Canberra</w:t>
            </w:r>
          </w:p>
        </w:tc>
      </w:tr>
      <w:tr w:rsidR="006E537B" w:rsidRPr="00CD7261" w14:paraId="416EEB04" w14:textId="77777777" w:rsidTr="001C67A9">
        <w:trPr>
          <w:trHeight w:val="523"/>
        </w:trPr>
        <w:tc>
          <w:tcPr>
            <w:tcW w:w="2127" w:type="dxa"/>
          </w:tcPr>
          <w:p w14:paraId="47BD5F97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47090E1B" w14:textId="6F4026AA" w:rsidR="006E537B" w:rsidRPr="00AE7838" w:rsidRDefault="00D90E1F" w:rsidP="00AE7838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AE7838">
              <w:rPr>
                <w:rFonts w:asciiTheme="minorHAnsi" w:hAnsiTheme="minorHAnsi" w:cstheme="minorHAnsi"/>
                <w:bCs/>
              </w:rPr>
              <w:t xml:space="preserve">The position is primarily responsible for the </w:t>
            </w:r>
            <w:r w:rsidR="002F2F78">
              <w:rPr>
                <w:rFonts w:asciiTheme="minorHAnsi" w:hAnsiTheme="minorHAnsi" w:cstheme="minorHAnsi"/>
                <w:bCs/>
              </w:rPr>
              <w:t>promotion</w:t>
            </w:r>
            <w:r w:rsidRPr="00AE7838">
              <w:rPr>
                <w:rFonts w:asciiTheme="minorHAnsi" w:hAnsiTheme="minorHAnsi" w:cstheme="minorHAnsi"/>
                <w:bCs/>
              </w:rPr>
              <w:t xml:space="preserve"> and engagement of membership through </w:t>
            </w:r>
            <w:r w:rsidR="00AE7838" w:rsidRPr="00AE7838">
              <w:rPr>
                <w:rFonts w:asciiTheme="minorHAnsi" w:hAnsiTheme="minorHAnsi" w:cstheme="minorHAnsi"/>
                <w:bCs/>
              </w:rPr>
              <w:t xml:space="preserve">the delivery of high quality services, in particular </w:t>
            </w:r>
            <w:r w:rsidR="00AE7838" w:rsidRPr="00AE783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professional development and celebratory events</w:t>
            </w:r>
            <w:r w:rsidR="00AE7838" w:rsidRPr="00AE783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, in a</w:t>
            </w:r>
            <w:r w:rsidRPr="00AE7838">
              <w:rPr>
                <w:rFonts w:asciiTheme="minorHAnsi" w:hAnsiTheme="minorHAnsi" w:cstheme="minorHAnsi"/>
                <w:bCs/>
              </w:rPr>
              <w:t xml:space="preserve">ccordance with the Division’s business plan </w:t>
            </w:r>
            <w:r w:rsidR="00C12F88" w:rsidRPr="00AE7838">
              <w:rPr>
                <w:rFonts w:asciiTheme="minorHAnsi" w:hAnsiTheme="minorHAnsi" w:cstheme="minorHAnsi"/>
                <w:bCs/>
              </w:rPr>
              <w:t xml:space="preserve">and </w:t>
            </w:r>
            <w:r w:rsidRPr="00AE7838">
              <w:rPr>
                <w:rFonts w:asciiTheme="minorHAnsi" w:hAnsiTheme="minorHAnsi" w:cstheme="minorHAnsi"/>
                <w:bCs/>
              </w:rPr>
              <w:t>in collaboration with the Division Committee and senior officer bearers.</w:t>
            </w:r>
          </w:p>
        </w:tc>
      </w:tr>
    </w:tbl>
    <w:p w14:paraId="573ABDB0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38BDC7D" w14:textId="77777777" w:rsidR="001C67A9" w:rsidRPr="00810D10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279648D4" w14:textId="77777777" w:rsidR="00810D10" w:rsidRDefault="00810D10" w:rsidP="00810D10">
      <w:pPr>
        <w:widowControl/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Duties include (but are not limited to):</w:t>
      </w:r>
    </w:p>
    <w:p w14:paraId="3574B8BD" w14:textId="284FFD2F" w:rsidR="00D90E1F" w:rsidRP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 xml:space="preserve">Promote and support membership growth across all categories of membership </w:t>
      </w:r>
    </w:p>
    <w:p w14:paraId="59DFEFBE" w14:textId="6A289D52" w:rsid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 xml:space="preserve">Enable member engagement through </w:t>
      </w:r>
      <w:r w:rsidR="00B67A63">
        <w:rPr>
          <w:rFonts w:asciiTheme="minorHAnsi" w:hAnsiTheme="minorHAnsi" w:cstheme="minorHAnsi"/>
          <w:color w:val="231F20"/>
          <w:sz w:val="24"/>
          <w:szCs w:val="24"/>
        </w:rPr>
        <w:t>delivery of high</w:t>
      </w:r>
      <w:r w:rsidR="00A11299">
        <w:rPr>
          <w:rFonts w:asciiTheme="minorHAnsi" w:hAnsiTheme="minorHAnsi" w:cstheme="minorHAnsi"/>
          <w:color w:val="231F20"/>
          <w:sz w:val="24"/>
          <w:szCs w:val="24"/>
        </w:rPr>
        <w:t>-</w:t>
      </w:r>
      <w:r w:rsidR="00B67A63">
        <w:rPr>
          <w:rFonts w:asciiTheme="minorHAnsi" w:hAnsiTheme="minorHAnsi" w:cstheme="minorHAnsi"/>
          <w:color w:val="231F20"/>
          <w:sz w:val="24"/>
          <w:szCs w:val="24"/>
        </w:rPr>
        <w:t xml:space="preserve">quality </w:t>
      </w:r>
      <w:r w:rsidR="00822E7E">
        <w:rPr>
          <w:rFonts w:asciiTheme="minorHAnsi" w:hAnsiTheme="minorHAnsi" w:cstheme="minorHAnsi"/>
          <w:color w:val="231F20"/>
          <w:sz w:val="24"/>
          <w:szCs w:val="24"/>
        </w:rPr>
        <w:t>services including professional development</w:t>
      </w:r>
      <w:r w:rsidR="00C70C34">
        <w:rPr>
          <w:rFonts w:asciiTheme="minorHAnsi" w:hAnsiTheme="minorHAnsi" w:cstheme="minorHAnsi"/>
          <w:color w:val="231F20"/>
          <w:sz w:val="24"/>
          <w:szCs w:val="24"/>
        </w:rPr>
        <w:t xml:space="preserve"> and celebratory events</w:t>
      </w:r>
    </w:p>
    <w:p w14:paraId="2A3D6FF8" w14:textId="091E1BFD" w:rsidR="00251FFD" w:rsidRPr="00D90E1F" w:rsidRDefault="00251FFD" w:rsidP="00251FFD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>Work in collaboration with other business units to meet organisational targets</w:t>
      </w:r>
      <w:r w:rsidR="00A11299">
        <w:rPr>
          <w:rFonts w:asciiTheme="minorHAnsi" w:hAnsiTheme="minorHAnsi" w:cstheme="minorHAnsi"/>
          <w:color w:val="231F20"/>
          <w:sz w:val="24"/>
          <w:szCs w:val="24"/>
        </w:rPr>
        <w:t>,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including but not limited to policy &amp; advocacy</w:t>
      </w:r>
      <w:r w:rsidR="007E7F9F">
        <w:rPr>
          <w:rFonts w:asciiTheme="minorHAnsi" w:hAnsiTheme="minorHAnsi" w:cstheme="minorHAnsi"/>
          <w:color w:val="231F20"/>
          <w:sz w:val="24"/>
          <w:szCs w:val="24"/>
        </w:rPr>
        <w:t>, professional development, learned society</w:t>
      </w:r>
      <w:r w:rsidR="00FE61E0">
        <w:rPr>
          <w:rFonts w:asciiTheme="minorHAnsi" w:hAnsiTheme="minorHAnsi" w:cstheme="minorHAnsi"/>
          <w:color w:val="231F20"/>
          <w:sz w:val="24"/>
          <w:szCs w:val="24"/>
        </w:rPr>
        <w:t xml:space="preserve">, marketing, business development </w:t>
      </w:r>
      <w:r w:rsidR="007E7F9F">
        <w:rPr>
          <w:rFonts w:asciiTheme="minorHAnsi" w:hAnsiTheme="minorHAnsi" w:cstheme="minorHAnsi"/>
          <w:color w:val="231F20"/>
          <w:sz w:val="24"/>
          <w:szCs w:val="24"/>
        </w:rPr>
        <w:t>and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media</w:t>
      </w:r>
      <w:r w:rsidR="007E7F9F">
        <w:rPr>
          <w:rFonts w:asciiTheme="minorHAnsi" w:hAnsiTheme="minorHAnsi" w:cstheme="minorHAnsi"/>
          <w:color w:val="231F20"/>
          <w:sz w:val="24"/>
          <w:szCs w:val="24"/>
        </w:rPr>
        <w:t xml:space="preserve"> teams</w:t>
      </w:r>
    </w:p>
    <w:p w14:paraId="25196F8F" w14:textId="5B343607" w:rsidR="00F23CD5" w:rsidRPr="00D90E1F" w:rsidRDefault="00FE61E0" w:rsidP="00F23CD5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Lead</w:t>
      </w:r>
      <w:r w:rsidR="00F23CD5" w:rsidRPr="00D90E1F">
        <w:rPr>
          <w:rFonts w:asciiTheme="minorHAnsi" w:hAnsiTheme="minorHAnsi" w:cstheme="minorHAnsi"/>
          <w:color w:val="231F20"/>
          <w:sz w:val="24"/>
          <w:szCs w:val="24"/>
        </w:rPr>
        <w:t xml:space="preserve"> and support the Division President, Committee, Senior Office Bearers,</w:t>
      </w:r>
      <w:r w:rsidR="00F23CD5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F23CD5" w:rsidRPr="00D90E1F">
        <w:rPr>
          <w:rFonts w:asciiTheme="minorHAnsi" w:hAnsiTheme="minorHAnsi" w:cstheme="minorHAnsi"/>
          <w:color w:val="231F20"/>
          <w:sz w:val="24"/>
          <w:szCs w:val="24"/>
        </w:rPr>
        <w:t>and other committee members and related working groups</w:t>
      </w:r>
    </w:p>
    <w:p w14:paraId="1E01D6C6" w14:textId="7E94D39B" w:rsidR="00CB5CA6" w:rsidRDefault="00CB5CA6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Maintain knowledge of local engineering landscape and build productive relationships with those outside Engineers Australia </w:t>
      </w:r>
    </w:p>
    <w:p w14:paraId="535A01A9" w14:textId="0D555746" w:rsidR="00D90E1F" w:rsidRP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>Develop and deliver the Canberra Division’s business plan within budget</w:t>
      </w:r>
    </w:p>
    <w:p w14:paraId="1F678DF7" w14:textId="7C0C5859" w:rsid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>Effectively lead and motivate team members to deliver agreed performance measures</w:t>
      </w:r>
      <w:r w:rsidR="00EC7DB2">
        <w:rPr>
          <w:rFonts w:asciiTheme="minorHAnsi" w:hAnsiTheme="minorHAnsi" w:cstheme="minorHAnsi"/>
          <w:color w:val="231F20"/>
          <w:sz w:val="24"/>
          <w:szCs w:val="24"/>
        </w:rPr>
        <w:t xml:space="preserve">, providing ongoing feedback </w:t>
      </w:r>
    </w:p>
    <w:p w14:paraId="1A655568" w14:textId="77777777" w:rsidR="00EC7DB2" w:rsidRPr="00D90E1F" w:rsidRDefault="00EC7DB2" w:rsidP="00EC7DB2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 xml:space="preserve">Ensure that consistent processes and procedures are in place to comply with the by-laws, regulations and corporate policies of Engineers Australia </w:t>
      </w:r>
    </w:p>
    <w:p w14:paraId="62BDF034" w14:textId="77777777" w:rsidR="00D90E1F" w:rsidRP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>Manage the development and implementation of procedures in Canberra Division, keeping staff, office bearers and members appraised of the substance of relevant EA policy / procedure and changes thereto</w:t>
      </w:r>
    </w:p>
    <w:p w14:paraId="7CA04211" w14:textId="77777777" w:rsidR="00D90E1F" w:rsidRP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>Other duties as required</w:t>
      </w:r>
    </w:p>
    <w:p w14:paraId="37F064D6" w14:textId="77777777" w:rsidR="00EC7DB2" w:rsidRDefault="00EC7DB2" w:rsidP="00EC7DB2">
      <w:pPr>
        <w:widowControl/>
        <w:autoSpaceDE/>
        <w:autoSpaceDN/>
        <w:rPr>
          <w:rFonts w:asciiTheme="minorHAnsi" w:hAnsiTheme="minorHAnsi" w:cstheme="minorHAnsi"/>
          <w:color w:val="231F20"/>
        </w:rPr>
      </w:pPr>
    </w:p>
    <w:p w14:paraId="5A0ED074" w14:textId="57FDA003" w:rsidR="006E537B" w:rsidRPr="00EC7DB2" w:rsidRDefault="00093A61" w:rsidP="00EC7DB2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EC7DB2">
        <w:rPr>
          <w:rFonts w:asciiTheme="minorHAnsi" w:hAnsiTheme="minorHAnsi" w:cstheme="minorHAnsi"/>
          <w:color w:val="231F20"/>
        </w:rPr>
        <w:t>Work health &amp; safety (</w:t>
      </w:r>
      <w:r w:rsidR="008E4319" w:rsidRPr="00EC7DB2">
        <w:rPr>
          <w:rFonts w:asciiTheme="minorHAnsi" w:hAnsiTheme="minorHAnsi" w:cstheme="minorHAnsi"/>
          <w:color w:val="231F20"/>
        </w:rPr>
        <w:t>WHS</w:t>
      </w:r>
      <w:r w:rsidRPr="00EC7DB2">
        <w:rPr>
          <w:rFonts w:asciiTheme="minorHAnsi" w:hAnsiTheme="minorHAnsi" w:cstheme="minorHAnsi"/>
          <w:color w:val="231F20"/>
        </w:rPr>
        <w:t>) obligations</w:t>
      </w:r>
    </w:p>
    <w:p w14:paraId="055FD92C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491B1718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Take reasonable care for your own health and safety in the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2F51D0B5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Take reasonable care that your acts or omissions do not adversely affect the health and safety of others in the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70C0733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 xml:space="preserve">Cooperate with your employer about matters of health and </w:t>
      </w:r>
      <w:proofErr w:type="gramStart"/>
      <w:r w:rsidRPr="00CD7261">
        <w:rPr>
          <w:rFonts w:asciiTheme="minorHAnsi" w:hAnsiTheme="minorHAnsi" w:cstheme="minorHAnsi"/>
          <w:sz w:val="24"/>
          <w:szCs w:val="24"/>
        </w:rPr>
        <w:t>safety</w:t>
      </w:r>
      <w:r w:rsidR="00810D10">
        <w:rPr>
          <w:rFonts w:asciiTheme="minorHAnsi" w:hAnsiTheme="minorHAnsi" w:cstheme="minorHAnsi"/>
          <w:sz w:val="24"/>
          <w:szCs w:val="24"/>
        </w:rPr>
        <w:t>;</w:t>
      </w:r>
      <w:proofErr w:type="gramEnd"/>
    </w:p>
    <w:p w14:paraId="220FE49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  <w:r w:rsidR="00810D10">
        <w:rPr>
          <w:rFonts w:asciiTheme="minorHAnsi" w:hAnsiTheme="minorHAnsi" w:cstheme="minorHAnsi"/>
          <w:sz w:val="24"/>
          <w:szCs w:val="24"/>
        </w:rPr>
        <w:t>; and</w:t>
      </w:r>
    </w:p>
    <w:p w14:paraId="56C01FFC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397DED1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44BAA5B" w14:textId="77777777" w:rsidR="006E537B" w:rsidRDefault="00093A61" w:rsidP="00D90E1F">
      <w:pPr>
        <w:pStyle w:val="Heading2"/>
        <w:ind w:left="0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lastRenderedPageBreak/>
        <w:t>Communication and relationships</w:t>
      </w:r>
    </w:p>
    <w:p w14:paraId="2D516FC7" w14:textId="77777777" w:rsidR="00D90E1F" w:rsidRP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 xml:space="preserve">Foster positive relationships with senior office bearers, Divisional President, Committee members, chairs of various panels, societies, group and members. </w:t>
      </w:r>
    </w:p>
    <w:p w14:paraId="5453C925" w14:textId="6A5A8ABA" w:rsidR="00D90E1F" w:rsidRP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>Foster positive relationships with industry partners, sponsors, contractors, suppliers</w:t>
      </w:r>
      <w:r w:rsidR="00FB2D13">
        <w:rPr>
          <w:rFonts w:asciiTheme="minorHAnsi" w:hAnsiTheme="minorHAnsi" w:cstheme="minorHAnsi"/>
          <w:color w:val="231F20"/>
          <w:sz w:val="24"/>
          <w:szCs w:val="24"/>
        </w:rPr>
        <w:t>,</w:t>
      </w:r>
      <w:r w:rsidRPr="00D90E1F">
        <w:rPr>
          <w:rFonts w:asciiTheme="minorHAnsi" w:hAnsiTheme="minorHAnsi" w:cstheme="minorHAnsi"/>
          <w:color w:val="231F20"/>
          <w:sz w:val="24"/>
          <w:szCs w:val="24"/>
        </w:rPr>
        <w:t xml:space="preserve"> government agencies, other professional associations.</w:t>
      </w:r>
    </w:p>
    <w:p w14:paraId="2D58614A" w14:textId="77777777" w:rsidR="00D90E1F" w:rsidRPr="00D90E1F" w:rsidRDefault="00D90E1F" w:rsidP="00D90E1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D90E1F">
        <w:rPr>
          <w:rFonts w:asciiTheme="minorHAnsi" w:hAnsiTheme="minorHAnsi" w:cstheme="minorHAnsi"/>
          <w:color w:val="231F20"/>
          <w:sz w:val="24"/>
          <w:szCs w:val="24"/>
        </w:rPr>
        <w:t>Work in collaboration with other EA business units.</w:t>
      </w:r>
    </w:p>
    <w:p w14:paraId="7FC86146" w14:textId="77777777" w:rsidR="00810D10" w:rsidRPr="00CD7261" w:rsidRDefault="00810D10">
      <w:pPr>
        <w:pStyle w:val="Heading2"/>
        <w:rPr>
          <w:rFonts w:asciiTheme="minorHAnsi" w:hAnsiTheme="minorHAnsi" w:cstheme="minorHAnsi"/>
        </w:rPr>
      </w:pPr>
    </w:p>
    <w:p w14:paraId="4548A9C6" w14:textId="77777777" w:rsidR="00810D10" w:rsidRPr="00810D10" w:rsidRDefault="00FE38E2" w:rsidP="00FB2D13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0FA5E7C6" w14:textId="77777777" w:rsidR="00145F6D" w:rsidRDefault="00145F6D" w:rsidP="00FB2D13">
      <w:pPr>
        <w:pStyle w:val="BodyText"/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</w:t>
      </w:r>
      <w:proofErr w:type="gramStart"/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employer</w:t>
      </w:r>
      <w:proofErr w:type="gramEnd"/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 and we embrace diversity. We are committed to building a team that represents a variety of backgrounds, perspectives, and skills. In turn are committed to creating a safe inclusive environment for all employees. </w:t>
      </w:r>
    </w:p>
    <w:p w14:paraId="6AB95E69" w14:textId="77777777" w:rsidR="00810D10" w:rsidRPr="00CD7261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6467C6EC" w14:textId="77777777" w:rsidR="00FE38E2" w:rsidRPr="00CD7261" w:rsidRDefault="00145F6D" w:rsidP="00FB2D13">
      <w:pPr>
        <w:pStyle w:val="BodyText"/>
        <w:ind w:right="74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7C473155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23C95C5" w14:textId="77777777" w:rsidR="00810D10" w:rsidRDefault="00093A61" w:rsidP="00FB2D13">
      <w:pPr>
        <w:pStyle w:val="Heading2"/>
        <w:ind w:left="0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0823A738" w14:textId="77777777" w:rsidR="00810D10" w:rsidRPr="00114A4F" w:rsidRDefault="00810D10" w:rsidP="00114A4F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0DEEA82" w14:textId="435D4D9D" w:rsidR="00114A4F" w:rsidRP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>Tertiary qualifications in a relevant field or relevant demonstrated experience</w:t>
      </w:r>
    </w:p>
    <w:p w14:paraId="72D75D5B" w14:textId="15A044FB" w:rsidR="00114A4F" w:rsidRP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 xml:space="preserve">Demonstrated experience in shaping and championing an organisations vision and creating a shared understanding of what </w:t>
      </w:r>
      <w:proofErr w:type="gramStart"/>
      <w:r w:rsidRPr="00114A4F">
        <w:rPr>
          <w:rFonts w:asciiTheme="minorHAnsi" w:hAnsiTheme="minorHAnsi" w:cstheme="minorHAnsi"/>
          <w:color w:val="231F20"/>
          <w:sz w:val="24"/>
          <w:szCs w:val="24"/>
        </w:rPr>
        <w:t>has to</w:t>
      </w:r>
      <w:proofErr w:type="gramEnd"/>
      <w:r w:rsidRPr="00114A4F">
        <w:rPr>
          <w:rFonts w:asciiTheme="minorHAnsi" w:hAnsiTheme="minorHAnsi" w:cstheme="minorHAnsi"/>
          <w:color w:val="231F20"/>
          <w:sz w:val="24"/>
          <w:szCs w:val="24"/>
        </w:rPr>
        <w:t xml:space="preserve"> be achieved</w:t>
      </w:r>
    </w:p>
    <w:p w14:paraId="4B256DFC" w14:textId="32077CCC" w:rsid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>Demonstrated experience in building strong and positive relationships by taking the opportunity to build rapport and understand stakeholder needs</w:t>
      </w:r>
    </w:p>
    <w:p w14:paraId="644B6690" w14:textId="21B35560" w:rsidR="00FB2D13" w:rsidRPr="00114A4F" w:rsidRDefault="00FB2D13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Experience in delivering high quality customer (or member) experiences</w:t>
      </w:r>
      <w:r w:rsidR="00F46962">
        <w:rPr>
          <w:rFonts w:asciiTheme="minorHAnsi" w:hAnsiTheme="minorHAnsi" w:cstheme="minorHAnsi"/>
          <w:color w:val="231F20"/>
          <w:sz w:val="24"/>
          <w:szCs w:val="24"/>
        </w:rPr>
        <w:t>, ideally events and meetings</w:t>
      </w:r>
    </w:p>
    <w:p w14:paraId="75F9352F" w14:textId="0FC12725" w:rsidR="00114A4F" w:rsidRP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>Outstanding verbal and written communications skills</w:t>
      </w:r>
    </w:p>
    <w:p w14:paraId="747A47B4" w14:textId="517B5DAA" w:rsid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>Demonstrated leadership experience working under limited supervision</w:t>
      </w:r>
    </w:p>
    <w:p w14:paraId="1C174687" w14:textId="77777777" w:rsidR="00C12F88" w:rsidRPr="00114A4F" w:rsidRDefault="00C12F88" w:rsidP="00C12F88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 xml:space="preserve">Sound commercial and governance experience </w:t>
      </w:r>
    </w:p>
    <w:p w14:paraId="121DB982" w14:textId="60146C2C" w:rsidR="00114A4F" w:rsidRP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>Flexible to adapt to changing priorities and out of hours work, with the ability to travel interstate</w:t>
      </w:r>
    </w:p>
    <w:p w14:paraId="6E0DC845" w14:textId="322F0D63" w:rsidR="00114A4F" w:rsidRP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>Ability to manage the Divisional budget, including revenue and expenditures</w:t>
      </w:r>
    </w:p>
    <w:p w14:paraId="6182CBFC" w14:textId="63771E45" w:rsidR="00114A4F" w:rsidRPr="00114A4F" w:rsidRDefault="00114A4F" w:rsidP="00114A4F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114A4F">
        <w:rPr>
          <w:rFonts w:asciiTheme="minorHAnsi" w:hAnsiTheme="minorHAnsi" w:cstheme="minorHAnsi"/>
          <w:color w:val="231F20"/>
          <w:sz w:val="24"/>
          <w:szCs w:val="24"/>
        </w:rPr>
        <w:t>An appreciation and understanding of the practice of engineering, the challenges, opportunities facing the profession.</w:t>
      </w:r>
    </w:p>
    <w:p w14:paraId="198E3B4E" w14:textId="77777777" w:rsidR="00114A4F" w:rsidRDefault="00114A4F" w:rsidP="00114A4F">
      <w:pPr>
        <w:rPr>
          <w:rFonts w:asciiTheme="minorHAnsi" w:hAnsiTheme="minorHAnsi" w:cstheme="minorHAnsi"/>
          <w:b/>
          <w:bCs/>
          <w:color w:val="231F20"/>
          <w:sz w:val="26"/>
          <w:szCs w:val="26"/>
        </w:rPr>
      </w:pPr>
    </w:p>
    <w:p w14:paraId="794A8533" w14:textId="13E6D536" w:rsidR="00114A4F" w:rsidRPr="00114A4F" w:rsidRDefault="00114A4F" w:rsidP="00114A4F">
      <w:pPr>
        <w:sectPr w:rsidR="00114A4F" w:rsidRPr="00114A4F" w:rsidSect="00114A4F">
          <w:headerReference w:type="default" r:id="rId8"/>
          <w:footerReference w:type="default" r:id="rId9"/>
          <w:headerReference w:type="first" r:id="rId10"/>
          <w:pgSz w:w="11910" w:h="16840"/>
          <w:pgMar w:top="0" w:right="1020" w:bottom="280" w:left="1020" w:header="720" w:footer="720" w:gutter="0"/>
          <w:cols w:space="720"/>
          <w:titlePg/>
          <w:docGrid w:linePitch="299"/>
        </w:sectPr>
      </w:pPr>
    </w:p>
    <w:p w14:paraId="3AE4DF2D" w14:textId="4660B861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529FAE" wp14:editId="1D4CEF8F">
            <wp:simplePos x="0" y="0"/>
            <wp:positionH relativeFrom="page">
              <wp:align>right</wp:align>
            </wp:positionH>
            <wp:positionV relativeFrom="paragraph">
              <wp:posOffset>-486410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footerReference w:type="default" r:id="rId12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63824" w14:textId="77777777" w:rsidR="006A6F42" w:rsidRDefault="006A6F42" w:rsidP="001A04B1">
      <w:r>
        <w:separator/>
      </w:r>
    </w:p>
  </w:endnote>
  <w:endnote w:type="continuationSeparator" w:id="0">
    <w:p w14:paraId="25F47CC6" w14:textId="77777777" w:rsidR="006A6F42" w:rsidRDefault="006A6F42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E0475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DDDB0" w14:textId="77777777"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3026B3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49A14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3A727" w14:textId="77777777" w:rsidR="006A6F42" w:rsidRDefault="006A6F42" w:rsidP="001A04B1">
      <w:r>
        <w:separator/>
      </w:r>
    </w:p>
  </w:footnote>
  <w:footnote w:type="continuationSeparator" w:id="0">
    <w:p w14:paraId="51777EAD" w14:textId="77777777" w:rsidR="006A6F42" w:rsidRDefault="006A6F42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404E" w14:textId="67893DAB" w:rsidR="00FD24D3" w:rsidRDefault="00FD24D3">
    <w:pPr>
      <w:pStyle w:val="Header"/>
    </w:pPr>
  </w:p>
  <w:p w14:paraId="2EEBAF47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71DBB" w14:textId="170FC641" w:rsidR="00114A4F" w:rsidRDefault="00114A4F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59264" behindDoc="1" locked="0" layoutInCell="1" allowOverlap="1" wp14:anchorId="53356C20" wp14:editId="2CD0F9CB">
          <wp:simplePos x="0" y="0"/>
          <wp:positionH relativeFrom="column">
            <wp:posOffset>-676275</wp:posOffset>
          </wp:positionH>
          <wp:positionV relativeFrom="margin">
            <wp:posOffset>-590550</wp:posOffset>
          </wp:positionV>
          <wp:extent cx="7559675" cy="10693400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3459B4"/>
    <w:multiLevelType w:val="hybridMultilevel"/>
    <w:tmpl w:val="F77AA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14"/>
  </w:num>
  <w:num w:numId="8">
    <w:abstractNumId w:val="15"/>
  </w:num>
  <w:num w:numId="9">
    <w:abstractNumId w:val="10"/>
  </w:num>
  <w:num w:numId="10">
    <w:abstractNumId w:val="1"/>
  </w:num>
  <w:num w:numId="11">
    <w:abstractNumId w:val="13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3A61"/>
    <w:rsid w:val="00114A4F"/>
    <w:rsid w:val="00145F6D"/>
    <w:rsid w:val="0019282C"/>
    <w:rsid w:val="001A04B1"/>
    <w:rsid w:val="001A1062"/>
    <w:rsid w:val="001C67A9"/>
    <w:rsid w:val="001F2941"/>
    <w:rsid w:val="00251FFD"/>
    <w:rsid w:val="00287321"/>
    <w:rsid w:val="002F2F78"/>
    <w:rsid w:val="003048FD"/>
    <w:rsid w:val="00305E22"/>
    <w:rsid w:val="00381ABD"/>
    <w:rsid w:val="005012DB"/>
    <w:rsid w:val="00553CF0"/>
    <w:rsid w:val="005643B8"/>
    <w:rsid w:val="005C1AD8"/>
    <w:rsid w:val="005C3085"/>
    <w:rsid w:val="006A6F42"/>
    <w:rsid w:val="006E537B"/>
    <w:rsid w:val="00702E0D"/>
    <w:rsid w:val="0074444B"/>
    <w:rsid w:val="007D3051"/>
    <w:rsid w:val="007E7F9F"/>
    <w:rsid w:val="00810D10"/>
    <w:rsid w:val="00817884"/>
    <w:rsid w:val="00822E7E"/>
    <w:rsid w:val="0082444C"/>
    <w:rsid w:val="008E4319"/>
    <w:rsid w:val="00A051A5"/>
    <w:rsid w:val="00A11299"/>
    <w:rsid w:val="00A631F9"/>
    <w:rsid w:val="00AE7838"/>
    <w:rsid w:val="00B67A63"/>
    <w:rsid w:val="00C12F88"/>
    <w:rsid w:val="00C655A5"/>
    <w:rsid w:val="00C70C34"/>
    <w:rsid w:val="00CB5CA6"/>
    <w:rsid w:val="00CD7261"/>
    <w:rsid w:val="00CF7A3F"/>
    <w:rsid w:val="00D410D9"/>
    <w:rsid w:val="00D90E1F"/>
    <w:rsid w:val="00D93778"/>
    <w:rsid w:val="00DE74D1"/>
    <w:rsid w:val="00E34CC6"/>
    <w:rsid w:val="00E731EE"/>
    <w:rsid w:val="00E75A07"/>
    <w:rsid w:val="00EC7DB2"/>
    <w:rsid w:val="00ED3BEB"/>
    <w:rsid w:val="00F02EE6"/>
    <w:rsid w:val="00F23CD5"/>
    <w:rsid w:val="00F46962"/>
    <w:rsid w:val="00FB2D13"/>
    <w:rsid w:val="00FD24D3"/>
    <w:rsid w:val="00FE38E2"/>
    <w:rsid w:val="00F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C604E88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F2F6DD-CBDF-426A-A3F2-9643D3E90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Sarah Jenkins</cp:lastModifiedBy>
  <cp:revision>20</cp:revision>
  <cp:lastPrinted>2019-10-09T22:35:00Z</cp:lastPrinted>
  <dcterms:created xsi:type="dcterms:W3CDTF">2021-09-13T10:21:00Z</dcterms:created>
  <dcterms:modified xsi:type="dcterms:W3CDTF">2021-09-13T10:36:00Z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